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F4C62" w14:textId="77777777" w:rsidR="00107570" w:rsidRPr="00E65D00" w:rsidRDefault="00107570" w:rsidP="007510D9">
      <w:pPr>
        <w:spacing w:before="120"/>
        <w:jc w:val="both"/>
        <w:rPr>
          <w:rFonts w:ascii="Times New Roman" w:hAnsi="Times New Roman"/>
          <w:bCs/>
        </w:rPr>
      </w:pPr>
      <w:commentRangeStart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commentRangeEnd w:id="0"/>
      <w:r w:rsidR="00DC49A6">
        <w:rPr>
          <w:rStyle w:val="Odkaznakomentr"/>
          <w:rFonts w:ascii="Times New Roman" w:eastAsia="Times New Roman" w:hAnsi="Times New Roman"/>
        </w:rPr>
        <w:commentReference w:id="0"/>
      </w:r>
    </w:p>
    <w:p w14:paraId="5A221B53"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697F232E" w14:textId="64C5F09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(Prijímateľovi formou rozpočtového opatrenia v súlade so zákonom o rozpočtových pravidlách</w:t>
      </w:r>
      <w:r w:rsidR="00DB62A7">
        <w:rPr>
          <w:rFonts w:ascii="Times New Roman" w:hAnsi="Times New Roman"/>
          <w:lang w:eastAsia="sk-SK"/>
        </w:rPr>
        <w:t>.</w:t>
      </w:r>
      <w:r w:rsidRPr="00E65D00">
        <w:rPr>
          <w:rFonts w:ascii="Times New Roman" w:hAnsi="Times New Roman"/>
          <w:lang w:eastAsia="sk-SK"/>
        </w:rPr>
        <w:t xml:space="preserve"> </w:t>
      </w:r>
    </w:p>
    <w:p w14:paraId="4D75885B" w14:textId="01862192" w:rsidR="00A91910" w:rsidRPr="00E65D00" w:rsidRDefault="00DB62A7" w:rsidP="00402D50">
      <w:pPr>
        <w:numPr>
          <w:ilvl w:val="1"/>
          <w:numId w:val="63"/>
        </w:numPr>
        <w:spacing w:before="120"/>
        <w:jc w:val="both"/>
        <w:rPr>
          <w:rFonts w:ascii="Times New Roman" w:hAnsi="Times New Roman"/>
          <w:lang w:eastAsia="sk-SK"/>
        </w:rPr>
      </w:pPr>
      <w:r>
        <w:rPr>
          <w:rFonts w:ascii="Times New Roman" w:hAnsi="Times New Roman"/>
          <w:bCs/>
        </w:rPr>
        <w:t xml:space="preserve">Prijímateľ oznámi identifikovanie rozpočtových výdavkových účtov Poskytovateľovi (ďalej aj  „účty Prijímateľa“). </w:t>
      </w:r>
      <w:r w:rsidR="00854F5C" w:rsidRPr="00E65D00">
        <w:rPr>
          <w:rFonts w:ascii="Times New Roman" w:hAnsi="Times New Roman"/>
          <w:bCs/>
        </w:rPr>
        <w:t>Prijímateľ je povinný udržiavať úč</w:t>
      </w:r>
      <w:r w:rsidR="006C229E">
        <w:rPr>
          <w:rFonts w:ascii="Times New Roman" w:hAnsi="Times New Roman"/>
          <w:bCs/>
        </w:rPr>
        <w:t>ty</w:t>
      </w:r>
      <w:r w:rsidR="00854F5C" w:rsidRPr="00E65D00">
        <w:rPr>
          <w:rFonts w:ascii="Times New Roman" w:hAnsi="Times New Roman"/>
          <w:bCs/>
        </w:rPr>
        <w:t xml:space="preserve"> Prijímateľa otvoren</w:t>
      </w:r>
      <w:r w:rsidR="006C229E">
        <w:rPr>
          <w:rFonts w:ascii="Times New Roman" w:hAnsi="Times New Roman"/>
          <w:bCs/>
        </w:rPr>
        <w:t>é</w:t>
      </w:r>
      <w:r w:rsidR="00854F5C" w:rsidRPr="00E65D00">
        <w:rPr>
          <w:rFonts w:ascii="Times New Roman" w:hAnsi="Times New Roman"/>
          <w:bCs/>
        </w:rPr>
        <w:t xml:space="preserve"> a nesmie </w:t>
      </w:r>
      <w:r w:rsidR="006C229E">
        <w:rPr>
          <w:rFonts w:ascii="Times New Roman" w:hAnsi="Times New Roman"/>
          <w:bCs/>
        </w:rPr>
        <w:t>ich</w:t>
      </w:r>
      <w:r w:rsidR="006C229E" w:rsidRPr="00E65D00">
        <w:rPr>
          <w:rFonts w:ascii="Times New Roman" w:hAnsi="Times New Roman"/>
          <w:bCs/>
        </w:rPr>
        <w:t xml:space="preserve"> </w:t>
      </w:r>
      <w:r w:rsidR="00854F5C" w:rsidRPr="00E65D00">
        <w:rPr>
          <w:rFonts w:ascii="Times New Roman" w:hAnsi="Times New Roman"/>
          <w:bCs/>
        </w:rPr>
        <w:t>zrušiť až do</w:t>
      </w:r>
      <w:r w:rsidR="001045E9" w:rsidRPr="00E65D00">
        <w:rPr>
          <w:rFonts w:ascii="Times New Roman" w:hAnsi="Times New Roman"/>
          <w:bCs/>
        </w:rPr>
        <w:t xml:space="preserve"> finančného ukončenia Projektu</w:t>
      </w:r>
      <w:r w:rsidR="00854F5C"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pre prostriedky EÚ a štátneho rozpočtu na spolufinancovanie slúžiaci</w:t>
      </w:r>
      <w:r w:rsidR="00A91910" w:rsidRPr="00E65D00">
        <w:rPr>
          <w:rFonts w:ascii="Times New Roman" w:hAnsi="Times New Roman"/>
          <w:lang w:eastAsia="sk-SK"/>
        </w:rPr>
        <w:t xml:space="preserve">,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2"/>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2"/>
      <w:r w:rsidR="00307A1C">
        <w:rPr>
          <w:rStyle w:val="Odkaznakomentr"/>
          <w:rFonts w:ascii="Times New Roman" w:eastAsia="Times New Roman" w:hAnsi="Times New Roman"/>
        </w:rPr>
        <w:commentReference w:id="2"/>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30FCF36F" w14:textId="5F5C8BDB" w:rsidR="00A91910" w:rsidRPr="00E65D00" w:rsidRDefault="00A91910" w:rsidP="000225E1">
      <w:pPr>
        <w:spacing w:after="120"/>
        <w:ind w:left="540"/>
        <w:jc w:val="both"/>
        <w:rPr>
          <w:rFonts w:ascii="Times New Roman" w:hAnsi="Times New Roman"/>
          <w:lang w:eastAsia="sk-SK"/>
        </w:rPr>
      </w:pPr>
      <w:r w:rsidRPr="00E65D00">
        <w:rPr>
          <w:rFonts w:ascii="Times New Roman" w:hAnsi="Times New Roman"/>
          <w:lang w:eastAsia="sk-SK"/>
        </w:rPr>
        <w:t>Zoznam špecifických typov výdavkov uvedie Poskytovateľ v Príručke pre žiadateľa o NFP, resp. Príručke pre Prijímateľa.</w:t>
      </w:r>
    </w:p>
    <w:p w14:paraId="7313C422" w14:textId="7C6E4A2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5858523F" w14:textId="77777777"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4F582B81"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0489CDEE"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35ADE3AD"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6B0430DF" w14:textId="7777777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Systémom predfinancovania sa NFP, resp. jeho časť (ďalej aj „platba“) poskytuje na Oprávnené výdavky Projektu na základe Prijímateľom predložených neuhradených účtovných dokladov</w:t>
      </w:r>
      <w:r w:rsidR="006C229E">
        <w:rPr>
          <w:sz w:val="22"/>
          <w:szCs w:val="22"/>
        </w:rPr>
        <w:t xml:space="preserve"> / časti účtovných dokladov</w:t>
      </w:r>
      <w:r w:rsidRPr="00E65D00">
        <w:rPr>
          <w:sz w:val="22"/>
          <w:szCs w:val="22"/>
        </w:rPr>
        <w:t xml:space="preserve"> Dodávateľov Projektu</w:t>
      </w:r>
      <w:r w:rsidR="006C229E">
        <w:rPr>
          <w:sz w:val="22"/>
          <w:szCs w:val="22"/>
        </w:rPr>
        <w:t>, pričom vlastné zdroje Prijímateľa môžu byť uhradené Dodávateľovi Projektu aj pred úhradou poskytnutého predfinancovania formou rozpočtového opatrenia</w:t>
      </w:r>
      <w:r w:rsidRPr="00E65D00">
        <w:rPr>
          <w:sz w:val="22"/>
          <w:szCs w:val="22"/>
        </w:rPr>
        <w:t xml:space="preserve">.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3"/>
      <w:r w:rsidR="00001C96" w:rsidRPr="00E65D00">
        <w:rPr>
          <w:sz w:val="22"/>
          <w:szCs w:val="22"/>
        </w:rPr>
        <w:t>príslušnej</w:t>
      </w:r>
      <w:r w:rsidR="0043627B" w:rsidRPr="00E65D00">
        <w:rPr>
          <w:sz w:val="22"/>
          <w:szCs w:val="22"/>
        </w:rPr>
        <w:t xml:space="preserve"> </w:t>
      </w:r>
      <w:commentRangeEnd w:id="3"/>
      <w:r w:rsidR="005241A3" w:rsidRPr="00E65D00">
        <w:rPr>
          <w:rStyle w:val="Odkaznakomentr"/>
          <w:rFonts w:eastAsia="Times New Roman"/>
          <w:sz w:val="22"/>
          <w:szCs w:val="22"/>
        </w:rPr>
        <w:commentReference w:id="3"/>
      </w:r>
      <w:r w:rsidR="00493D00" w:rsidRPr="00E65D00">
        <w:rPr>
          <w:sz w:val="22"/>
          <w:szCs w:val="22"/>
        </w:rPr>
        <w:t xml:space="preserve">kapitole </w:t>
      </w:r>
      <w:r w:rsidR="0043627B" w:rsidRPr="00E65D00">
        <w:rPr>
          <w:sz w:val="22"/>
          <w:szCs w:val="22"/>
        </w:rPr>
        <w:t>Systému finančného riadenia, ktorý sa Zmluvné strany zaväzujú dodržiavať.</w:t>
      </w:r>
    </w:p>
    <w:p w14:paraId="1AD3D0BA" w14:textId="77777777" w:rsidR="00A91910" w:rsidRPr="00E65D00" w:rsidRDefault="00A91910" w:rsidP="000225E1">
      <w:pPr>
        <w:pStyle w:val="Odsekzoznamu1"/>
        <w:spacing w:after="120" w:line="276" w:lineRule="auto"/>
        <w:jc w:val="both"/>
        <w:rPr>
          <w:sz w:val="22"/>
          <w:szCs w:val="22"/>
        </w:rPr>
      </w:pPr>
    </w:p>
    <w:p w14:paraId="4AFB30D5"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218D3D3D" w14:textId="77777777" w:rsidR="00A91910" w:rsidRPr="00E65D00" w:rsidRDefault="00A91910" w:rsidP="000225E1">
      <w:pPr>
        <w:pStyle w:val="Odsekzoznamu1"/>
        <w:spacing w:line="276" w:lineRule="auto"/>
        <w:rPr>
          <w:sz w:val="22"/>
          <w:szCs w:val="22"/>
        </w:rPr>
      </w:pPr>
    </w:p>
    <w:p w14:paraId="4273092E" w14:textId="31E762F7" w:rsidR="00A91910" w:rsidRPr="00E65D00" w:rsidRDefault="00D719AF"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Spolu so Žiadosťou o platbu (poskytnutie predfinancovania) predkladá Prijímateľ aj neuhradené účtovné doklady</w:t>
      </w:r>
      <w:r w:rsidR="006C229E">
        <w:rPr>
          <w:sz w:val="22"/>
          <w:szCs w:val="22"/>
        </w:rPr>
        <w:t xml:space="preserve"> / časti účtovných dokladov</w:t>
      </w:r>
      <w:r w:rsidRPr="00E65D00">
        <w:rPr>
          <w:sz w:val="22"/>
          <w:szCs w:val="22"/>
        </w:rPr>
        <w:t xml:space="preserve"> (faktúra, prípadne doklad rovnocennej dôkaznej hodnoty</w:t>
      </w:r>
      <w:r w:rsidRPr="005F7C83">
        <w:rPr>
          <w:sz w:val="22"/>
          <w:szCs w:val="22"/>
        </w:rPr>
        <w:t xml:space="preserve"> </w:t>
      </w:r>
      <w:r w:rsidRPr="00D05B8C">
        <w:rPr>
          <w:sz w:val="22"/>
          <w:szCs w:val="22"/>
        </w:rPr>
        <w:t>resp. ich kópia</w:t>
      </w:r>
      <w:r w:rsidRPr="00E65D00">
        <w:rPr>
          <w:sz w:val="22"/>
          <w:szCs w:val="22"/>
        </w:rPr>
        <w:t xml:space="preserve">) a relevantnú podpornú dokumentáciu, </w:t>
      </w:r>
      <w:r w:rsidRPr="00D05B8C">
        <w:rPr>
          <w:sz w:val="22"/>
          <w:szCs w:val="22"/>
        </w:rPr>
        <w:t xml:space="preserve">resp. </w:t>
      </w:r>
      <w:r>
        <w:rPr>
          <w:sz w:val="22"/>
          <w:szCs w:val="22"/>
        </w:rPr>
        <w:t>jej</w:t>
      </w:r>
      <w:r w:rsidRPr="00D05B8C">
        <w:rPr>
          <w:sz w:val="22"/>
          <w:szCs w:val="22"/>
        </w:rPr>
        <w:t xml:space="preserve"> kópi</w:t>
      </w:r>
      <w:r>
        <w:rPr>
          <w:sz w:val="22"/>
          <w:szCs w:val="22"/>
        </w:rPr>
        <w:t>u,</w:t>
      </w:r>
      <w:r w:rsidRPr="00E65D00">
        <w:rPr>
          <w:sz w:val="22"/>
          <w:szCs w:val="22"/>
        </w:rPr>
        <w:t xml:space="preserve"> </w:t>
      </w:r>
      <w:r w:rsidR="003E5BA1" w:rsidRPr="00E65D00">
        <w:rPr>
          <w:sz w:val="22"/>
          <w:szCs w:val="22"/>
        </w:rPr>
        <w:t>ktor</w:t>
      </w:r>
      <w:r w:rsidR="003E5BA1">
        <w:rPr>
          <w:sz w:val="22"/>
          <w:szCs w:val="22"/>
        </w:rPr>
        <w:t>ých</w:t>
      </w:r>
      <w:r w:rsidR="003E5BA1" w:rsidRPr="00E65D00">
        <w:rPr>
          <w:sz w:val="22"/>
          <w:szCs w:val="22"/>
        </w:rPr>
        <w:t xml:space="preserve"> </w:t>
      </w:r>
      <w:r w:rsidRPr="00E65D00">
        <w:rPr>
          <w:sz w:val="22"/>
          <w:szCs w:val="22"/>
        </w:rPr>
        <w:t xml:space="preserve">minimálny rozsah stanovuje Systém riadenia EŠIF a </w:t>
      </w:r>
      <w:r w:rsidR="003E5BA1">
        <w:rPr>
          <w:sz w:val="22"/>
          <w:szCs w:val="22"/>
        </w:rPr>
        <w:t>iný  Právny dokument</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(poskytnutie predfinancovania) a predloží k nim príslušné účtovné doklady, ktoré potvrdzujú hotovostnú úhradu (napr. pokladničný blok). </w:t>
      </w:r>
      <w:r w:rsidRPr="00E65D00">
        <w:rPr>
          <w:rFonts w:cs="Arial"/>
          <w:sz w:val="22"/>
          <w:szCs w:val="22"/>
        </w:rPr>
        <w:t>Prijímateľ môže do Žiadosti o platbu (poskytnutie predfinancovania) zahrnúť hotovostnú alebo bezhotovostnú úhradu daňovému úradu v prípade prenesenej daňovej povinnosti v súlade so zákonom č. 222/2004 Z. z. o dani z pridanej hodnoty v znení neskorších predpisov a pravidlami oprávnenosti</w:t>
      </w:r>
      <w:r w:rsidR="003E5BA1">
        <w:rPr>
          <w:rFonts w:cs="Arial"/>
          <w:sz w:val="22"/>
          <w:szCs w:val="22"/>
        </w:rPr>
        <w:t xml:space="preserve"> výdavkov</w:t>
      </w:r>
      <w:r w:rsidRPr="00E65D00">
        <w:rPr>
          <w:rFonts w:cs="Arial"/>
          <w:sz w:val="22"/>
          <w:szCs w:val="22"/>
        </w:rPr>
        <w:t xml:space="preserve">, ktoré stanovuje Systém riadenia EŠIF a </w:t>
      </w:r>
      <w:r w:rsidR="003E5BA1">
        <w:rPr>
          <w:rFonts w:cs="Arial"/>
          <w:sz w:val="22"/>
          <w:szCs w:val="22"/>
        </w:rPr>
        <w:t>iný Právny dokument</w:t>
      </w:r>
      <w:r w:rsidR="00691C16" w:rsidRPr="00E65D00">
        <w:rPr>
          <w:rFonts w:cs="Arial"/>
          <w:sz w:val="22"/>
          <w:szCs w:val="22"/>
        </w:rPr>
        <w:t>.</w:t>
      </w:r>
    </w:p>
    <w:p w14:paraId="5233F025" w14:textId="77777777" w:rsidR="00A91910" w:rsidRPr="00E65D00" w:rsidRDefault="00A91910" w:rsidP="000225E1">
      <w:pPr>
        <w:pStyle w:val="Odsekzoznamu1"/>
        <w:tabs>
          <w:tab w:val="num" w:pos="1353"/>
        </w:tabs>
        <w:spacing w:after="120" w:line="276" w:lineRule="auto"/>
        <w:jc w:val="both"/>
        <w:rPr>
          <w:sz w:val="22"/>
          <w:szCs w:val="22"/>
        </w:rPr>
      </w:pPr>
    </w:p>
    <w:p w14:paraId="2D908B64" w14:textId="14CC5E19"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účtovné doklady súvisiace s Realizáciou aktivít Projektu najneskôr do </w:t>
      </w:r>
      <w:r w:rsidR="006C229E">
        <w:rPr>
          <w:sz w:val="22"/>
          <w:szCs w:val="22"/>
        </w:rPr>
        <w:t>5</w:t>
      </w:r>
      <w:r w:rsidR="006C229E" w:rsidRPr="00E65D00">
        <w:rPr>
          <w:sz w:val="22"/>
          <w:szCs w:val="22"/>
        </w:rPr>
        <w:t xml:space="preserve">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1D404DE7" w14:textId="77777777" w:rsidR="00A91910" w:rsidRPr="00E65D00" w:rsidRDefault="00A91910" w:rsidP="000225E1">
      <w:pPr>
        <w:pStyle w:val="Odsekzoznamu1"/>
        <w:tabs>
          <w:tab w:val="num" w:pos="1353"/>
        </w:tabs>
        <w:spacing w:after="120" w:line="276" w:lineRule="auto"/>
        <w:jc w:val="both"/>
        <w:rPr>
          <w:sz w:val="22"/>
          <w:szCs w:val="22"/>
        </w:rPr>
      </w:pPr>
    </w:p>
    <w:p w14:paraId="46F950D6"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659F0B3D" w14:textId="77777777" w:rsidR="00A91910" w:rsidRPr="00E65D00" w:rsidRDefault="00A91910" w:rsidP="000225E1">
      <w:pPr>
        <w:pStyle w:val="Odsekzoznamu1"/>
        <w:tabs>
          <w:tab w:val="num" w:pos="1353"/>
        </w:tabs>
        <w:spacing w:after="120" w:line="276" w:lineRule="auto"/>
        <w:jc w:val="both"/>
        <w:rPr>
          <w:sz w:val="22"/>
          <w:szCs w:val="22"/>
        </w:rPr>
      </w:pPr>
    </w:p>
    <w:p w14:paraId="217F19C6" w14:textId="70057E34"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najneskôr do </w:t>
      </w:r>
      <w:r w:rsidR="006C229E">
        <w:rPr>
          <w:sz w:val="22"/>
          <w:szCs w:val="22"/>
        </w:rPr>
        <w:t>10</w:t>
      </w:r>
      <w:r w:rsidR="006C229E" w:rsidRPr="00E65D00">
        <w:rPr>
          <w:sz w:val="22"/>
          <w:szCs w:val="22"/>
        </w:rPr>
        <w:t xml:space="preserve"> </w:t>
      </w:r>
      <w:r w:rsidRPr="00E65D00">
        <w:rPr>
          <w:sz w:val="22"/>
          <w:szCs w:val="22"/>
        </w:rPr>
        <w:t xml:space="preserve">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0225E1">
        <w:rPr>
          <w:sz w:val="22"/>
        </w:rPr>
        <w:t>.</w:t>
      </w:r>
    </w:p>
    <w:p w14:paraId="240C8903" w14:textId="77777777" w:rsidR="00A91910" w:rsidRPr="00E65D00" w:rsidRDefault="00A91910" w:rsidP="000225E1">
      <w:pPr>
        <w:pStyle w:val="Odsekzoznamu1"/>
        <w:tabs>
          <w:tab w:val="num" w:pos="1353"/>
        </w:tabs>
        <w:spacing w:after="120" w:line="276" w:lineRule="auto"/>
        <w:jc w:val="both"/>
        <w:rPr>
          <w:sz w:val="22"/>
          <w:szCs w:val="22"/>
        </w:rPr>
      </w:pPr>
    </w:p>
    <w:p w14:paraId="0FF107E4" w14:textId="77777777" w:rsidR="00A91910" w:rsidRPr="00E65D00" w:rsidRDefault="00A91910" w:rsidP="000225E1">
      <w:pPr>
        <w:pStyle w:val="Odsekzoznamu1"/>
        <w:tabs>
          <w:tab w:val="num" w:pos="1353"/>
        </w:tabs>
        <w:spacing w:after="120" w:line="276" w:lineRule="auto"/>
        <w:jc w:val="both"/>
        <w:rPr>
          <w:sz w:val="22"/>
          <w:szCs w:val="22"/>
        </w:rPr>
      </w:pPr>
    </w:p>
    <w:p w14:paraId="2CC87A77" w14:textId="60505186"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w:t>
      </w:r>
      <w:r w:rsidR="00852983">
        <w:rPr>
          <w:sz w:val="22"/>
          <w:szCs w:val="22"/>
        </w:rPr>
        <w:t>pravdivosť,</w:t>
      </w:r>
      <w:r w:rsidR="00852983" w:rsidRPr="00E65D00">
        <w:rPr>
          <w:sz w:val="22"/>
          <w:szCs w:val="22"/>
        </w:rPr>
        <w:t xml:space="preserve"> </w:t>
      </w:r>
      <w:r w:rsidRPr="00E65D00">
        <w:rPr>
          <w:sz w:val="22"/>
          <w:szCs w:val="22"/>
        </w:rPr>
        <w:t xml:space="preserve">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 xml:space="preserve">na základe nepravých </w:t>
      </w:r>
      <w:r w:rsidR="00852983">
        <w:rPr>
          <w:sz w:val="22"/>
          <w:szCs w:val="22"/>
        </w:rPr>
        <w:t>nepravdivých</w:t>
      </w:r>
      <w:r w:rsidR="00852983" w:rsidRPr="00E65D00">
        <w:rPr>
          <w:sz w:val="22"/>
          <w:szCs w:val="22"/>
        </w:rPr>
        <w:t xml:space="preserve"> </w:t>
      </w:r>
      <w:r w:rsidRPr="00E65D00">
        <w:rPr>
          <w:sz w:val="22"/>
          <w:szCs w:val="22"/>
        </w:rPr>
        <w:t>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w:t>
      </w:r>
      <w:r w:rsidR="00852983">
        <w:rPr>
          <w:sz w:val="22"/>
          <w:szCs w:val="22"/>
        </w:rPr>
        <w:t>, nepravdivých</w:t>
      </w:r>
      <w:r w:rsidR="00571CAF" w:rsidRPr="00E65D00">
        <w:rPr>
          <w:sz w:val="22"/>
          <w:szCs w:val="22"/>
        </w:rPr>
        <w:t xml:space="preserve"> údajov dozvie Poskytovateľ, postupuje podľa článku 10 VZP. </w:t>
      </w:r>
      <w:r w:rsidR="00852983">
        <w:rPr>
          <w:sz w:val="22"/>
          <w:szCs w:val="22"/>
        </w:rPr>
        <w:t xml:space="preserve"> </w:t>
      </w:r>
    </w:p>
    <w:p w14:paraId="220EE965" w14:textId="77777777" w:rsidR="00A91910" w:rsidRPr="00E65D00" w:rsidRDefault="00A91910" w:rsidP="000225E1">
      <w:pPr>
        <w:pStyle w:val="Odsekzoznamu1"/>
        <w:tabs>
          <w:tab w:val="num" w:pos="1353"/>
        </w:tabs>
        <w:spacing w:after="120" w:line="276" w:lineRule="auto"/>
        <w:jc w:val="both"/>
        <w:rPr>
          <w:sz w:val="22"/>
          <w:szCs w:val="22"/>
        </w:rPr>
      </w:pPr>
    </w:p>
    <w:p w14:paraId="311C8A14" w14:textId="390E95AF"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852983">
        <w:rPr>
          <w:sz w:val="22"/>
          <w:szCs w:val="22"/>
        </w:rPr>
        <w:t>a</w:t>
      </w:r>
      <w:r w:rsidR="00852983" w:rsidRPr="00E65D00">
        <w:rPr>
          <w:sz w:val="22"/>
          <w:szCs w:val="22"/>
        </w:rPr>
        <w:t xml:space="preserve"> </w:t>
      </w:r>
      <w:r w:rsidR="00205F39" w:rsidRPr="00E65D00">
        <w:rPr>
          <w:sz w:val="22"/>
          <w:szCs w:val="22"/>
        </w:rPr>
        <w:t>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852983">
        <w:rPr>
          <w:sz w:val="22"/>
          <w:szCs w:val="22"/>
        </w:rPr>
        <w:t xml:space="preserve"> SR, právnymi aktmi EÚ</w:t>
      </w:r>
      <w:r w:rsidR="003D3FC0">
        <w:rPr>
          <w:sz w:val="22"/>
          <w:szCs w:val="22"/>
        </w:rPr>
        <w:t xml:space="preserve"> a </w:t>
      </w:r>
      <w:r w:rsidR="006B7FCA">
        <w:rPr>
          <w:sz w:val="22"/>
          <w:szCs w:val="22"/>
        </w:rPr>
        <w:t>inými</w:t>
      </w:r>
      <w:r w:rsidR="003D3FC0">
        <w:rPr>
          <w:sz w:val="22"/>
          <w:szCs w:val="22"/>
        </w:rPr>
        <w:t xml:space="preserve"> </w:t>
      </w:r>
      <w:r w:rsidR="00852983">
        <w:rPr>
          <w:sz w:val="22"/>
          <w:szCs w:val="22"/>
        </w:rPr>
        <w:t xml:space="preserve">Právnymi </w:t>
      </w:r>
      <w:r w:rsidR="003D3FC0">
        <w:rPr>
          <w:sz w:val="22"/>
          <w:szCs w:val="22"/>
        </w:rPr>
        <w:t>dokumentmi</w:t>
      </w:r>
      <w:r w:rsidR="00205F39" w:rsidRPr="00E65D00">
        <w:rPr>
          <w:sz w:val="22"/>
          <w:szCs w:val="22"/>
        </w:rPr>
        <w:t>.</w:t>
      </w:r>
    </w:p>
    <w:p w14:paraId="2EE9F88F" w14:textId="77777777" w:rsidR="007C2BC1" w:rsidRPr="00E65D00" w:rsidRDefault="007C2BC1" w:rsidP="007510D9">
      <w:pPr>
        <w:pStyle w:val="Odsekzoznamu1"/>
        <w:spacing w:after="120" w:line="276" w:lineRule="auto"/>
        <w:jc w:val="both"/>
        <w:rPr>
          <w:sz w:val="22"/>
          <w:szCs w:val="22"/>
        </w:rPr>
      </w:pPr>
    </w:p>
    <w:p w14:paraId="60F150E0" w14:textId="168F69C3" w:rsidR="00A91910" w:rsidRPr="00E65D00" w:rsidRDefault="009F7D60" w:rsidP="000225E1">
      <w:pPr>
        <w:pStyle w:val="Odsekzoznamu1"/>
        <w:numPr>
          <w:ilvl w:val="0"/>
          <w:numId w:val="58"/>
        </w:numPr>
        <w:spacing w:after="120" w:line="276" w:lineRule="auto"/>
        <w:jc w:val="both"/>
        <w:rPr>
          <w:sz w:val="22"/>
          <w:szCs w:val="22"/>
        </w:rPr>
      </w:pPr>
      <w:r w:rsidRPr="00E65D00">
        <w:rPr>
          <w:sz w:val="22"/>
          <w:szCs w:val="22"/>
        </w:rPr>
        <w:t>Po vykonaní kontroly podľa predchádzajúceho odseku Poskytovateľ Žiadosť o</w:t>
      </w:r>
      <w:r w:rsidRPr="00D05B8C">
        <w:rPr>
          <w:sz w:val="22"/>
          <w:szCs w:val="22"/>
        </w:rPr>
        <w:t xml:space="preserve"> </w:t>
      </w:r>
      <w:r w:rsidRPr="00E65D00">
        <w:rPr>
          <w:sz w:val="22"/>
          <w:szCs w:val="22"/>
        </w:rPr>
        <w:t xml:space="preserve">platbu (poskytnutie predfinancovania) </w:t>
      </w:r>
      <w:r w:rsidRPr="00D05B8C">
        <w:rPr>
          <w:sz w:val="22"/>
          <w:szCs w:val="22"/>
        </w:rPr>
        <w:t>a</w:t>
      </w:r>
      <w:r w:rsidRPr="00E65D00">
        <w:rPr>
          <w:sz w:val="22"/>
          <w:szCs w:val="22"/>
        </w:rPr>
        <w:t xml:space="preserve"> Žiadosť o platbu (zúčtovanie predfinancovania) </w:t>
      </w:r>
      <w:r w:rsidRPr="007A4D64">
        <w:rPr>
          <w:sz w:val="22"/>
          <w:szCs w:val="22"/>
        </w:rPr>
        <w:t>schváli v</w:t>
      </w:r>
      <w:r w:rsidRPr="00D05B8C">
        <w:rPr>
          <w:sz w:val="22"/>
          <w:szCs w:val="22"/>
        </w:rPr>
        <w:t xml:space="preserve"> </w:t>
      </w:r>
      <w:r w:rsidRPr="007A4D64">
        <w:rPr>
          <w:sz w:val="22"/>
          <w:szCs w:val="22"/>
        </w:rPr>
        <w:t>plnej výške</w:t>
      </w:r>
      <w:r w:rsidRPr="00E65D00">
        <w:rPr>
          <w:sz w:val="22"/>
          <w:szCs w:val="22"/>
        </w:rPr>
        <w:t xml:space="preserve">, </w:t>
      </w:r>
      <w:r w:rsidRPr="007A4D64">
        <w:rPr>
          <w:sz w:val="22"/>
          <w:szCs w:val="22"/>
        </w:rPr>
        <w:t>schváli v</w:t>
      </w:r>
      <w:r w:rsidRPr="00D05B8C">
        <w:rPr>
          <w:sz w:val="22"/>
          <w:szCs w:val="22"/>
        </w:rPr>
        <w:t xml:space="preserve"> </w:t>
      </w:r>
      <w:r w:rsidRPr="007A4D64">
        <w:rPr>
          <w:sz w:val="22"/>
          <w:szCs w:val="22"/>
        </w:rPr>
        <w:t>zníženej výške</w:t>
      </w:r>
      <w:r w:rsidRPr="00E65D00">
        <w:rPr>
          <w:sz w:val="22"/>
          <w:szCs w:val="22"/>
        </w:rPr>
        <w:t xml:space="preserve">, </w:t>
      </w:r>
      <w:r w:rsidRPr="007A4D64">
        <w:rPr>
          <w:sz w:val="22"/>
          <w:szCs w:val="22"/>
        </w:rPr>
        <w:t>zamietne</w:t>
      </w:r>
      <w:r w:rsidRPr="00D05B8C">
        <w:rPr>
          <w:sz w:val="22"/>
          <w:szCs w:val="22"/>
        </w:rPr>
        <w:t xml:space="preserve"> alebo</w:t>
      </w:r>
      <w:r w:rsidRPr="00E65D00">
        <w:rPr>
          <w:sz w:val="22"/>
          <w:szCs w:val="22"/>
        </w:rPr>
        <w:t xml:space="preserve"> pozastaví</w:t>
      </w:r>
      <w:r w:rsidRPr="00D05B8C">
        <w:rPr>
          <w:sz w:val="22"/>
          <w:szCs w:val="22"/>
        </w:rPr>
        <w:t>, pričom</w:t>
      </w:r>
      <w:r w:rsidRPr="00E65D00">
        <w:rPr>
          <w:sz w:val="22"/>
          <w:szCs w:val="22"/>
        </w:rPr>
        <w:t xml:space="preserve"> zo Žiadosti o</w:t>
      </w:r>
      <w:r w:rsidRPr="00D05B8C">
        <w:rPr>
          <w:sz w:val="22"/>
          <w:szCs w:val="22"/>
        </w:rPr>
        <w:t xml:space="preserve"> </w:t>
      </w:r>
      <w:r w:rsidRPr="00E65D00">
        <w:rPr>
          <w:sz w:val="22"/>
          <w:szCs w:val="22"/>
        </w:rPr>
        <w:t xml:space="preserve">platbu (poskytnutie predfinancovania) </w:t>
      </w:r>
      <w:r w:rsidRPr="00D05B8C">
        <w:rPr>
          <w:sz w:val="22"/>
          <w:szCs w:val="22"/>
        </w:rPr>
        <w:t>môže</w:t>
      </w:r>
      <w:r w:rsidRPr="007A4D64">
        <w:rPr>
          <w:sz w:val="22"/>
          <w:szCs w:val="22"/>
        </w:rPr>
        <w:t xml:space="preserve"> časť </w:t>
      </w:r>
      <w:r w:rsidRPr="00D05B8C">
        <w:rPr>
          <w:sz w:val="22"/>
          <w:szCs w:val="22"/>
        </w:rPr>
        <w:t>nárokovaných</w:t>
      </w:r>
      <w:r w:rsidRPr="007A4D64">
        <w:rPr>
          <w:sz w:val="22"/>
          <w:szCs w:val="22"/>
        </w:rPr>
        <w:t xml:space="preserve"> výdavkov</w:t>
      </w:r>
      <w:r>
        <w:rPr>
          <w:sz w:val="22"/>
          <w:szCs w:val="22"/>
        </w:rPr>
        <w:t>,</w:t>
      </w:r>
      <w:r w:rsidRPr="005F4F93">
        <w:rPr>
          <w:sz w:val="22"/>
          <w:szCs w:val="22"/>
        </w:rPr>
        <w:t xml:space="preserve"> </w:t>
      </w:r>
      <w:r>
        <w:rPr>
          <w:sz w:val="22"/>
          <w:szCs w:val="22"/>
        </w:rPr>
        <w:t>u</w:t>
      </w:r>
      <w:r w:rsidRPr="00D05B8C">
        <w:rPr>
          <w:sz w:val="22"/>
          <w:szCs w:val="22"/>
        </w:rPr>
        <w:t xml:space="preserve"> </w:t>
      </w:r>
      <w:r>
        <w:rPr>
          <w:sz w:val="22"/>
          <w:szCs w:val="22"/>
        </w:rPr>
        <w:t xml:space="preserve">ktorých je potrebné pokračovať v </w:t>
      </w:r>
      <w:r w:rsidRPr="00E65D00">
        <w:rPr>
          <w:sz w:val="22"/>
          <w:szCs w:val="22"/>
        </w:rPr>
        <w:t>kontrol</w:t>
      </w:r>
      <w:r>
        <w:rPr>
          <w:sz w:val="22"/>
          <w:szCs w:val="22"/>
        </w:rPr>
        <w:t>e</w:t>
      </w:r>
      <w:r w:rsidRPr="00E65D00">
        <w:rPr>
          <w:sz w:val="22"/>
          <w:szCs w:val="22"/>
        </w:rPr>
        <w:t>,</w:t>
      </w:r>
      <w:r>
        <w:rPr>
          <w:sz w:val="22"/>
          <w:szCs w:val="22"/>
        </w:rPr>
        <w:t xml:space="preserve"> </w:t>
      </w:r>
      <w:r w:rsidRPr="00D05B8C">
        <w:rPr>
          <w:sz w:val="22"/>
          <w:szCs w:val="22"/>
        </w:rPr>
        <w:t>vyčleniť,</w:t>
      </w:r>
      <w:r w:rsidRPr="00E65D00">
        <w:rPr>
          <w:sz w:val="22"/>
          <w:szCs w:val="22"/>
        </w:rPr>
        <w:t xml:space="preserve"> a to v lehotách určených Systémom finančného riadenia</w:t>
      </w:r>
      <w:r w:rsidR="00852983">
        <w:rPr>
          <w:sz w:val="22"/>
          <w:szCs w:val="22"/>
        </w:rPr>
        <w:t xml:space="preserve"> alebo iným Právnym dokumentom</w:t>
      </w:r>
      <w:r w:rsidR="00A91910" w:rsidRPr="00E65D00">
        <w:rPr>
          <w:sz w:val="22"/>
          <w:szCs w:val="22"/>
        </w:rPr>
        <w:t>. 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00A91910"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24B893CB" w14:textId="16D908C7" w:rsidR="00A91910" w:rsidRPr="00E65D00" w:rsidRDefault="00852983" w:rsidP="000225E1">
      <w:pPr>
        <w:pStyle w:val="Odsekzoznamu1"/>
        <w:tabs>
          <w:tab w:val="num" w:pos="1353"/>
        </w:tabs>
        <w:spacing w:after="120" w:line="276" w:lineRule="auto"/>
        <w:jc w:val="both"/>
        <w:rPr>
          <w:sz w:val="22"/>
          <w:szCs w:val="22"/>
        </w:rPr>
      </w:pPr>
      <w:r>
        <w:rPr>
          <w:sz w:val="22"/>
          <w:szCs w:val="22"/>
        </w:rPr>
        <w:t xml:space="preserve"> </w:t>
      </w:r>
    </w:p>
    <w:p w14:paraId="580A943B" w14:textId="77777777" w:rsidR="00001C96" w:rsidRDefault="00F51A0E" w:rsidP="000225E1">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28E59232" w14:textId="77777777" w:rsidR="006B7FCA" w:rsidRDefault="006B7FCA" w:rsidP="006B7FCA">
      <w:pPr>
        <w:pStyle w:val="Odsekzoznamu"/>
        <w:rPr>
          <w:sz w:val="22"/>
          <w:szCs w:val="22"/>
        </w:rPr>
      </w:pPr>
    </w:p>
    <w:p w14:paraId="0A265E2F" w14:textId="7F911C95" w:rsidR="006B7FCA" w:rsidRDefault="006B7FCA" w:rsidP="00D719AF">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Prebiehajúceho skúmania, Poskytovateľ môže </w:t>
      </w:r>
      <w:r w:rsidR="00852983">
        <w:rPr>
          <w:sz w:val="22"/>
          <w:szCs w:val="22"/>
        </w:rPr>
        <w:t>po dohode s platobnou jednotkou takúto Žiadosť o platbu schváliť a uhradiť alebo pozastaví</w:t>
      </w:r>
      <w:r w:rsidR="00852983" w:rsidRPr="008D1F03">
        <w:rPr>
          <w:sz w:val="22"/>
          <w:szCs w:val="22"/>
        </w:rPr>
        <w:t xml:space="preserve"> </w:t>
      </w:r>
      <w:r w:rsidRPr="008D1F03">
        <w:rPr>
          <w:sz w:val="22"/>
          <w:szCs w:val="22"/>
        </w:rPr>
        <w:t xml:space="preserve">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719AF" w:rsidRPr="00D719AF">
        <w:rPr>
          <w:sz w:val="22"/>
          <w:szCs w:val="22"/>
        </w:rPr>
        <w:t xml:space="preserve">Prebiehajúceho </w:t>
      </w:r>
      <w:r w:rsidRPr="008D1F03">
        <w:rPr>
          <w:sz w:val="22"/>
          <w:szCs w:val="22"/>
        </w:rPr>
        <w:t>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r w:rsidR="00D719AF">
        <w:rPr>
          <w:sz w:val="22"/>
          <w:szCs w:val="22"/>
        </w:rPr>
        <w:t xml:space="preserve"> </w:t>
      </w:r>
    </w:p>
    <w:p w14:paraId="7CF7F8A1" w14:textId="77777777" w:rsidR="00D57DAC" w:rsidRDefault="00D57DAC" w:rsidP="00D57DAC">
      <w:pPr>
        <w:pStyle w:val="Odsekzoznamu"/>
        <w:rPr>
          <w:sz w:val="22"/>
          <w:szCs w:val="22"/>
        </w:rPr>
      </w:pPr>
    </w:p>
    <w:p w14:paraId="500A243C" w14:textId="77777777" w:rsidR="00001C96" w:rsidRPr="00E65D00" w:rsidRDefault="00001C96" w:rsidP="00001C96">
      <w:pPr>
        <w:pStyle w:val="Odsekzoznamu1"/>
        <w:spacing w:before="240" w:after="120" w:line="276" w:lineRule="auto"/>
        <w:jc w:val="both"/>
        <w:rPr>
          <w:sz w:val="22"/>
          <w:szCs w:val="22"/>
        </w:rPr>
      </w:pPr>
    </w:p>
    <w:p w14:paraId="301CF36E"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61B3906F" w14:textId="28219BFA" w:rsidR="00A91910" w:rsidRPr="00E65D00" w:rsidRDefault="00D719AF" w:rsidP="000225E1">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 Žiadosť o platbu (poskytnutie zálohovej platby) predkladá Prijímateľ v EUR.</w:t>
      </w:r>
      <w:r w:rsidRPr="00D05B8C">
        <w:rPr>
          <w:sz w:val="22"/>
          <w:szCs w:val="22"/>
        </w:rPr>
        <w:t>.</w:t>
      </w:r>
      <w:r>
        <w:rPr>
          <w:sz w:val="22"/>
          <w:szCs w:val="22"/>
        </w:rPr>
        <w:t xml:space="preserve"> </w:t>
      </w:r>
      <w:r w:rsidRPr="00E65D00">
        <w:rPr>
          <w:sz w:val="22"/>
          <w:szCs w:val="22"/>
        </w:rPr>
        <w:t xml:space="preserve">Podrobnosti a detailné </w:t>
      </w:r>
      <w:r w:rsidRPr="00E65D00">
        <w:rPr>
          <w:sz w:val="22"/>
          <w:szCs w:val="22"/>
        </w:rPr>
        <w:lastRenderedPageBreak/>
        <w:t>postupy realizácie platieb systémom zálohových platieb sú upravené v príslušnej kapitole Systému finančného riadenia, ktorý sa Zmluvné strany zaväzujú dodržiavať</w:t>
      </w:r>
      <w:r w:rsidR="00205F39" w:rsidRPr="00E65D00">
        <w:rPr>
          <w:sz w:val="22"/>
          <w:szCs w:val="22"/>
        </w:rPr>
        <w:t>.</w:t>
      </w:r>
      <w:r>
        <w:rPr>
          <w:sz w:val="22"/>
          <w:szCs w:val="22"/>
        </w:rPr>
        <w:t xml:space="preserve"> </w:t>
      </w:r>
    </w:p>
    <w:p w14:paraId="40B8EB7C" w14:textId="77777777" w:rsidR="00A91910" w:rsidRPr="00E65D00" w:rsidRDefault="00A91910" w:rsidP="000225E1">
      <w:pPr>
        <w:pStyle w:val="Odsekzoznamu1"/>
        <w:spacing w:after="120" w:line="276" w:lineRule="auto"/>
        <w:jc w:val="both"/>
        <w:rPr>
          <w:sz w:val="22"/>
          <w:szCs w:val="22"/>
        </w:rPr>
      </w:pPr>
    </w:p>
    <w:p w14:paraId="112EC2E0" w14:textId="4070FA5C" w:rsidR="00A91910" w:rsidRPr="00E65D00" w:rsidRDefault="00D719AF" w:rsidP="000225E1">
      <w:pPr>
        <w:pStyle w:val="Odsekzoznamu1"/>
        <w:numPr>
          <w:ilvl w:val="0"/>
          <w:numId w:val="59"/>
        </w:numPr>
        <w:spacing w:after="120" w:line="276" w:lineRule="auto"/>
        <w:jc w:val="both"/>
        <w:rPr>
          <w:sz w:val="22"/>
          <w:szCs w:val="22"/>
        </w:rPr>
      </w:pPr>
      <w:r w:rsidRPr="00E65D00">
        <w:rPr>
          <w:sz w:val="22"/>
          <w:szCs w:val="22"/>
        </w:rPr>
        <w:t>Prijímateľ po Začatí realizácie</w:t>
      </w:r>
      <w:r>
        <w:rPr>
          <w:sz w:val="22"/>
          <w:szCs w:val="22"/>
        </w:rPr>
        <w:t xml:space="preserve"> </w:t>
      </w:r>
      <w:r w:rsidRPr="00E65D00">
        <w:rPr>
          <w:sz w:val="22"/>
          <w:szCs w:val="22"/>
        </w:rPr>
        <w:t xml:space="preserve">aktivít Projektu a nadobudnutí účinnosti Zmluvy o poskytnutí NFP, predkladá Poskytovateľovi Žiadosť o platbu (poskytnutie zálohovej platby) maximálne do výšky </w:t>
      </w:r>
      <w:r w:rsidRPr="00D05B8C">
        <w:rPr>
          <w:sz w:val="22"/>
          <w:szCs w:val="22"/>
        </w:rPr>
        <w:t>stanovenej v</w:t>
      </w:r>
      <w:r>
        <w:rPr>
          <w:sz w:val="22"/>
          <w:szCs w:val="22"/>
        </w:rPr>
        <w:t> Systéme finančného riadenia.</w:t>
      </w:r>
      <w:r w:rsidR="00A91910" w:rsidRPr="00E65D00">
        <w:rPr>
          <w:sz w:val="22"/>
          <w:szCs w:val="22"/>
        </w:rPr>
        <w:t xml:space="preserve"> </w:t>
      </w:r>
    </w:p>
    <w:p w14:paraId="49F6C226" w14:textId="77777777" w:rsidR="00A91910" w:rsidRPr="00E65D00" w:rsidRDefault="00A91910" w:rsidP="000225E1">
      <w:pPr>
        <w:pStyle w:val="Odsekzoznamu1"/>
        <w:spacing w:after="120" w:line="276" w:lineRule="auto"/>
        <w:jc w:val="both"/>
        <w:rPr>
          <w:sz w:val="22"/>
          <w:szCs w:val="22"/>
        </w:rPr>
      </w:pPr>
    </w:p>
    <w:p w14:paraId="1A82FD2E" w14:textId="77777777"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2E378B3A" w14:textId="77777777" w:rsidR="00A50C00" w:rsidRPr="00E65D00" w:rsidRDefault="00A50C00" w:rsidP="00A50C00">
      <w:pPr>
        <w:pStyle w:val="Odsekzoznamu1"/>
        <w:spacing w:after="120" w:line="276" w:lineRule="auto"/>
        <w:ind w:left="0"/>
        <w:jc w:val="both"/>
        <w:rPr>
          <w:sz w:val="22"/>
          <w:szCs w:val="22"/>
        </w:rPr>
      </w:pPr>
    </w:p>
    <w:p w14:paraId="23E50EC8" w14:textId="2C6996BF" w:rsidR="00A91910" w:rsidRPr="00E65D00" w:rsidRDefault="00054CFF" w:rsidP="000225E1">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9874EB">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w:t>
      </w:r>
      <w:r w:rsidR="00D719AF">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574D8EA" w14:textId="77777777" w:rsidR="00A91910" w:rsidRPr="00E65D00" w:rsidRDefault="00A91910" w:rsidP="000225E1">
      <w:pPr>
        <w:pStyle w:val="Odsekzoznamu1"/>
        <w:spacing w:after="120" w:line="276" w:lineRule="auto"/>
        <w:jc w:val="both"/>
        <w:rPr>
          <w:sz w:val="22"/>
          <w:szCs w:val="22"/>
        </w:rPr>
      </w:pPr>
    </w:p>
    <w:p w14:paraId="0EB23CB6" w14:textId="49417D47" w:rsidR="00A91910" w:rsidRPr="00E65D00" w:rsidRDefault="00640FE2" w:rsidP="000225E1">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41A72">
        <w:rPr>
          <w:sz w:val="22"/>
          <w:szCs w:val="22"/>
        </w:rPr>
        <w:t>iný Právny dokument</w:t>
      </w:r>
      <w:r w:rsidR="00A91910" w:rsidRPr="00E65D00">
        <w:rPr>
          <w:sz w:val="22"/>
          <w:szCs w:val="22"/>
        </w:rPr>
        <w:t>.</w:t>
      </w:r>
    </w:p>
    <w:p w14:paraId="66CFD254" w14:textId="77777777" w:rsidR="00A91910" w:rsidRPr="00AC6E67" w:rsidRDefault="00A91910" w:rsidP="000225E1">
      <w:pPr>
        <w:pStyle w:val="Odsekzoznamu1"/>
        <w:spacing w:after="120" w:line="276" w:lineRule="auto"/>
        <w:jc w:val="both"/>
      </w:pPr>
    </w:p>
    <w:p w14:paraId="4DC4D3E8" w14:textId="4B7DFD8D"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 xml:space="preserve">Zálohovú platbu je možné zúčtovať predložením viacerých Žiadostí o platbu (zúčtovanie zálohovej platby). Povinnosť </w:t>
      </w:r>
      <w:r w:rsidR="00541A72">
        <w:rPr>
          <w:sz w:val="22"/>
          <w:szCs w:val="22"/>
        </w:rPr>
        <w:t>Prijímateľa</w:t>
      </w:r>
      <w:r w:rsidR="00541A72" w:rsidRPr="00E65D00">
        <w:rPr>
          <w:sz w:val="22"/>
          <w:szCs w:val="22"/>
        </w:rPr>
        <w:t xml:space="preserve"> </w:t>
      </w:r>
      <w:r w:rsidRPr="00E65D00">
        <w:rPr>
          <w:sz w:val="22"/>
          <w:szCs w:val="22"/>
        </w:rPr>
        <w:t>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D719AF">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13023AA2" w14:textId="77777777" w:rsidR="00A91910" w:rsidRPr="00E65D00" w:rsidRDefault="00A91910" w:rsidP="000225E1">
      <w:pPr>
        <w:pStyle w:val="Odsekzoznamu1"/>
        <w:spacing w:line="276" w:lineRule="auto"/>
        <w:rPr>
          <w:sz w:val="22"/>
          <w:szCs w:val="22"/>
        </w:rPr>
      </w:pPr>
    </w:p>
    <w:p w14:paraId="57901A0A" w14:textId="550B7D2A"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2A0348" w:rsidRPr="002A0348">
        <w:rPr>
          <w:sz w:val="22"/>
          <w:szCs w:val="22"/>
        </w:rPr>
        <w:t xml:space="preserve"> </w:t>
      </w:r>
      <w:r w:rsidR="002A0348">
        <w:rPr>
          <w:sz w:val="22"/>
          <w:szCs w:val="22"/>
        </w:rPr>
        <w:t>ak nie je oprávnený postupovať inak</w:t>
      </w:r>
      <w:r w:rsidRPr="00E65D00">
        <w:rPr>
          <w:sz w:val="22"/>
          <w:szCs w:val="22"/>
        </w:rPr>
        <w:t>.</w:t>
      </w:r>
    </w:p>
    <w:p w14:paraId="4E43CC85" w14:textId="77777777" w:rsidR="00A91910" w:rsidRPr="00E65D00" w:rsidRDefault="00A91910" w:rsidP="000225E1">
      <w:pPr>
        <w:pStyle w:val="Odsekzoznamu1"/>
        <w:spacing w:line="276" w:lineRule="auto"/>
        <w:rPr>
          <w:sz w:val="22"/>
          <w:szCs w:val="22"/>
        </w:rPr>
      </w:pPr>
    </w:p>
    <w:p w14:paraId="1A09F0D2" w14:textId="69C8D774" w:rsidR="00A91910" w:rsidRPr="00E65D00" w:rsidRDefault="00D719AF" w:rsidP="000225E1">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w:t>
      </w:r>
      <w:r>
        <w:rPr>
          <w:sz w:val="22"/>
          <w:szCs w:val="22"/>
        </w:rPr>
        <w:t xml:space="preserve"> </w:t>
      </w:r>
      <w:r w:rsidRPr="00D05B8C">
        <w:rPr>
          <w:sz w:val="22"/>
          <w:szCs w:val="22"/>
        </w:rPr>
        <w:t>z celkového nenávratného finančného príspevku</w:t>
      </w:r>
      <w:r w:rsidR="00B94450">
        <w:rPr>
          <w:sz w:val="22"/>
          <w:szCs w:val="22"/>
        </w:rPr>
        <w:t>.</w:t>
      </w:r>
    </w:p>
    <w:p w14:paraId="0A686E5A" w14:textId="77777777" w:rsidR="00244DBA" w:rsidRPr="00E65D00" w:rsidRDefault="00244DBA" w:rsidP="000225E1">
      <w:pPr>
        <w:pStyle w:val="Odsekzoznamu1"/>
        <w:spacing w:line="276" w:lineRule="auto"/>
        <w:ind w:left="0"/>
        <w:jc w:val="both"/>
        <w:rPr>
          <w:sz w:val="22"/>
          <w:szCs w:val="22"/>
        </w:rPr>
      </w:pPr>
    </w:p>
    <w:p w14:paraId="635E1FCD" w14:textId="77777777"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pred uplynutím príslušnej </w:t>
      </w:r>
      <w:r w:rsidR="00D719AF">
        <w:rPr>
          <w:sz w:val="22"/>
          <w:szCs w:val="22"/>
        </w:rPr>
        <w:t>12</w:t>
      </w:r>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 xml:space="preserve">kovaných </w:t>
      </w:r>
      <w:r w:rsidR="00B94450">
        <w:rPr>
          <w:sz w:val="22"/>
          <w:szCs w:val="22"/>
        </w:rPr>
        <w:lastRenderedPageBreak/>
        <w:t>Neoprávnených výdavkov.</w:t>
      </w:r>
      <w:r w:rsidRPr="00E65D00">
        <w:rPr>
          <w:sz w:val="22"/>
          <w:szCs w:val="22"/>
        </w:rPr>
        <w:t xml:space="preserve"> Prijímateľ môže tento postup uplatniť do skončenia príslušnej </w:t>
      </w:r>
      <w:r w:rsidR="00D719AF">
        <w:rPr>
          <w:sz w:val="22"/>
          <w:szCs w:val="22"/>
        </w:rPr>
        <w:t>12</w:t>
      </w:r>
      <w:r w:rsidRPr="00E65D00">
        <w:rPr>
          <w:sz w:val="22"/>
          <w:szCs w:val="22"/>
        </w:rPr>
        <w:t>-mesačnej lehoty na zúčtovanie; podrobnosti sú upravené v príslušnej kapitole Systému finančného riadenia.</w:t>
      </w:r>
    </w:p>
    <w:p w14:paraId="2CF6E2A7" w14:textId="77777777" w:rsidR="00244DBA" w:rsidRPr="00E65D00" w:rsidRDefault="00244DBA" w:rsidP="00244DBA">
      <w:pPr>
        <w:pStyle w:val="Odsekzoznamu1"/>
        <w:spacing w:line="276" w:lineRule="auto"/>
        <w:jc w:val="both"/>
        <w:rPr>
          <w:sz w:val="22"/>
          <w:szCs w:val="22"/>
        </w:rPr>
      </w:pPr>
    </w:p>
    <w:p w14:paraId="1661D8B8" w14:textId="41B031D0" w:rsidR="00244DBA" w:rsidRPr="00E65D00" w:rsidRDefault="00244DBA" w:rsidP="000225E1">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D719AF">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w:t>
      </w:r>
      <w:r w:rsidR="002B35ED">
        <w:rPr>
          <w:sz w:val="22"/>
          <w:szCs w:val="22"/>
        </w:rPr>
        <w:t>10</w:t>
      </w:r>
      <w:r w:rsidR="002B35ED" w:rsidRPr="00E65D00">
        <w:rPr>
          <w:sz w:val="22"/>
          <w:szCs w:val="22"/>
        </w:rPr>
        <w:t xml:space="preserve"> </w:t>
      </w:r>
      <w:r w:rsidRPr="00E65D00">
        <w:rPr>
          <w:sz w:val="22"/>
          <w:szCs w:val="22"/>
        </w:rPr>
        <w:t xml:space="preserve">dní po uplynutí </w:t>
      </w:r>
      <w:r w:rsidR="00D719AF">
        <w:rPr>
          <w:sz w:val="22"/>
          <w:szCs w:val="22"/>
        </w:rPr>
        <w:t>12</w:t>
      </w:r>
      <w:r w:rsidRPr="00E65D00">
        <w:rPr>
          <w:sz w:val="22"/>
          <w:szCs w:val="22"/>
        </w:rPr>
        <w:t xml:space="preserve">-mesačnej lehoty vrátiť sumu nezúčtovaného rozdielu na účet určený Poskytovateľom. </w:t>
      </w:r>
      <w:r w:rsidR="002A0348" w:rsidRPr="00740806">
        <w:rPr>
          <w:sz w:val="22"/>
          <w:szCs w:val="22"/>
        </w:rPr>
        <w:t>Podrobnosti sú upravené v príslušnej kapitole Systému finančného riadenia</w:t>
      </w:r>
      <w:r w:rsidR="002A0348">
        <w:rPr>
          <w:sz w:val="22"/>
          <w:szCs w:val="22"/>
        </w:rPr>
        <w:t>.</w:t>
      </w:r>
    </w:p>
    <w:p w14:paraId="42C3B939" w14:textId="77777777" w:rsidR="00244DBA" w:rsidRPr="00E65D00" w:rsidRDefault="00244DBA" w:rsidP="000225E1">
      <w:pPr>
        <w:pStyle w:val="Odsekzoznamu"/>
        <w:rPr>
          <w:sz w:val="22"/>
          <w:szCs w:val="22"/>
        </w:rPr>
      </w:pPr>
    </w:p>
    <w:p w14:paraId="69A5AA41" w14:textId="451974A6"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F47704">
        <w:rPr>
          <w:sz w:val="22"/>
          <w:szCs w:val="22"/>
        </w:rPr>
        <w:t xml:space="preserve">až po uplynutí </w:t>
      </w:r>
      <w:r w:rsidR="00D719AF">
        <w:rPr>
          <w:sz w:val="22"/>
          <w:szCs w:val="22"/>
        </w:rPr>
        <w:t>12</w:t>
      </w:r>
      <w:r w:rsidRPr="00F47704">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w:t>
      </w:r>
      <w:r w:rsidR="002A0348">
        <w:rPr>
          <w:sz w:val="22"/>
          <w:szCs w:val="22"/>
        </w:rPr>
        <w:t xml:space="preserve"> </w:t>
      </w:r>
      <w:r w:rsidR="002A0348" w:rsidRPr="00740806">
        <w:rPr>
          <w:sz w:val="22"/>
          <w:szCs w:val="22"/>
        </w:rPr>
        <w:t>Podrobnosti sú upravené v príslušnej kapitole Systému finančného riadenia</w:t>
      </w:r>
      <w:r w:rsidR="002A0348">
        <w:rPr>
          <w:sz w:val="22"/>
          <w:szCs w:val="22"/>
        </w:rPr>
        <w:t>.</w:t>
      </w:r>
    </w:p>
    <w:p w14:paraId="138164B2" w14:textId="77777777" w:rsidR="00A91910" w:rsidRPr="00E65D00" w:rsidRDefault="00A91910" w:rsidP="000225E1">
      <w:pPr>
        <w:pStyle w:val="Odsekzoznamu1"/>
        <w:spacing w:line="276" w:lineRule="auto"/>
        <w:rPr>
          <w:sz w:val="22"/>
          <w:szCs w:val="22"/>
        </w:rPr>
      </w:pPr>
    </w:p>
    <w:p w14:paraId="6600B569" w14:textId="342DAB5C" w:rsidR="008A2ABD"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w:t>
      </w:r>
      <w:r w:rsidR="002A0348">
        <w:rPr>
          <w:sz w:val="22"/>
          <w:szCs w:val="22"/>
        </w:rPr>
        <w:t>pravdivosť,</w:t>
      </w:r>
      <w:r w:rsidR="002A0348" w:rsidRPr="00E65D00">
        <w:rPr>
          <w:sz w:val="22"/>
          <w:szCs w:val="22"/>
        </w:rPr>
        <w:t xml:space="preserve"> </w:t>
      </w:r>
      <w:r w:rsidRPr="00E65D00">
        <w:rPr>
          <w:sz w:val="22"/>
          <w:szCs w:val="22"/>
        </w:rPr>
        <w:t xml:space="preserve">správnosť a kompletnosť údajov uvedených v Žiadosti o platbu. </w:t>
      </w:r>
      <w:r w:rsidR="0021081B" w:rsidRPr="00E65D00">
        <w:rPr>
          <w:sz w:val="22"/>
          <w:szCs w:val="22"/>
        </w:rPr>
        <w:t xml:space="preserve">Ak </w:t>
      </w:r>
      <w:r w:rsidRPr="00E65D00">
        <w:rPr>
          <w:sz w:val="22"/>
          <w:szCs w:val="22"/>
        </w:rPr>
        <w:t>na základe nepravých</w:t>
      </w:r>
      <w:r w:rsidR="002A0348">
        <w:rPr>
          <w:sz w:val="22"/>
          <w:szCs w:val="22"/>
        </w:rPr>
        <w:t>, nepravdivých</w:t>
      </w:r>
      <w:r w:rsidRPr="00E65D00">
        <w:rPr>
          <w:sz w:val="22"/>
          <w:szCs w:val="22"/>
        </w:rPr>
        <w:t xml:space="preserve">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w:t>
      </w:r>
      <w:r w:rsidR="002A0348">
        <w:rPr>
          <w:sz w:val="22"/>
          <w:szCs w:val="22"/>
        </w:rPr>
        <w:t>, nepravdivých</w:t>
      </w:r>
      <w:r w:rsidR="00571CAF" w:rsidRPr="00E65D00">
        <w:rPr>
          <w:sz w:val="22"/>
          <w:szCs w:val="22"/>
        </w:rPr>
        <w:t xml:space="preserve"> alebo nesprávnych údajov dozvie Poskytovateľ, postupuje podľa článku 10 VZP.</w:t>
      </w:r>
    </w:p>
    <w:p w14:paraId="443C788D" w14:textId="77777777" w:rsidR="008A2ABD" w:rsidRPr="00E65D00" w:rsidRDefault="008A2ABD" w:rsidP="007510D9">
      <w:pPr>
        <w:pStyle w:val="Odsekzoznamu"/>
        <w:spacing w:line="276" w:lineRule="auto"/>
        <w:rPr>
          <w:sz w:val="22"/>
          <w:szCs w:val="22"/>
        </w:rPr>
      </w:pPr>
    </w:p>
    <w:p w14:paraId="5EE99947" w14:textId="4460DD88"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97596D" w:rsidRPr="0097596D">
        <w:rPr>
          <w:sz w:val="22"/>
          <w:szCs w:val="22"/>
        </w:rPr>
        <w:t xml:space="preserve"> </w:t>
      </w:r>
      <w:r w:rsidR="0097596D">
        <w:rPr>
          <w:sz w:val="22"/>
          <w:szCs w:val="22"/>
        </w:rPr>
        <w:t>SR, právnymi aktmi EÚ</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r w:rsidR="0097596D">
        <w:rPr>
          <w:sz w:val="22"/>
          <w:szCs w:val="22"/>
        </w:rPr>
        <w:t xml:space="preserve"> </w:t>
      </w:r>
    </w:p>
    <w:p w14:paraId="42AA33C0" w14:textId="77777777" w:rsidR="005B6CAA" w:rsidRPr="00E65D00" w:rsidRDefault="005B6CAA" w:rsidP="00850C22">
      <w:pPr>
        <w:pStyle w:val="Odsekzoznamu1"/>
        <w:spacing w:line="276" w:lineRule="auto"/>
        <w:jc w:val="both"/>
        <w:rPr>
          <w:sz w:val="22"/>
          <w:szCs w:val="22"/>
        </w:rPr>
      </w:pPr>
    </w:p>
    <w:p w14:paraId="1690295D" w14:textId="531F8FB5" w:rsidR="00A91910" w:rsidRPr="00E65D00" w:rsidRDefault="00D719AF" w:rsidP="000225E1">
      <w:pPr>
        <w:pStyle w:val="Odsekzoznamu1"/>
        <w:numPr>
          <w:ilvl w:val="0"/>
          <w:numId w:val="59"/>
        </w:numPr>
        <w:spacing w:line="276" w:lineRule="auto"/>
        <w:jc w:val="both"/>
        <w:rPr>
          <w:sz w:val="22"/>
          <w:szCs w:val="22"/>
        </w:rPr>
      </w:pPr>
      <w:r w:rsidRPr="00E65D00">
        <w:rPr>
          <w:sz w:val="22"/>
          <w:szCs w:val="22"/>
        </w:rPr>
        <w:t>Po vykonaní kontroly podľa predchádzajúceho odseku Poskytovateľ Žiadosť o platbu (poskytnutie zálohovej platby) a</w:t>
      </w:r>
      <w:r w:rsidR="0097596D">
        <w:rPr>
          <w:sz w:val="22"/>
          <w:szCs w:val="22"/>
        </w:rPr>
        <w:t>ko aj</w:t>
      </w:r>
      <w:r w:rsidRPr="00E65D00">
        <w:rPr>
          <w:sz w:val="22"/>
          <w:szCs w:val="22"/>
        </w:rPr>
        <w:t xml:space="preserve"> Žiadosť o platbu (zúčtovanie zálohovej platby) schváli v plnej výške, schváli v zníženej výške, zamietne</w:t>
      </w:r>
      <w:r>
        <w:rPr>
          <w:sz w:val="22"/>
          <w:szCs w:val="22"/>
        </w:rPr>
        <w:t xml:space="preserve"> alebo </w:t>
      </w:r>
      <w:r w:rsidRPr="00E65D00">
        <w:rPr>
          <w:sz w:val="22"/>
          <w:szCs w:val="22"/>
        </w:rPr>
        <w:t xml:space="preserve"> pozastaví</w:t>
      </w:r>
      <w:r>
        <w:rPr>
          <w:sz w:val="22"/>
          <w:szCs w:val="22"/>
        </w:rPr>
        <w:t>, pričom</w:t>
      </w:r>
      <w:r w:rsidRPr="00E65D00">
        <w:rPr>
          <w:sz w:val="22"/>
          <w:szCs w:val="22"/>
        </w:rPr>
        <w:t xml:space="preserve"> zo Žiadosti o platbu (zúčtovanie zálohovej platby) </w:t>
      </w:r>
      <w:r>
        <w:rPr>
          <w:sz w:val="22"/>
          <w:szCs w:val="22"/>
        </w:rPr>
        <w:t>môže</w:t>
      </w:r>
      <w:r w:rsidRPr="00E65D00">
        <w:rPr>
          <w:sz w:val="22"/>
          <w:szCs w:val="22"/>
        </w:rPr>
        <w:t xml:space="preserve"> časť </w:t>
      </w:r>
      <w:r>
        <w:rPr>
          <w:sz w:val="22"/>
          <w:szCs w:val="22"/>
        </w:rPr>
        <w:t>nárokovaných</w:t>
      </w:r>
      <w:r w:rsidRPr="00E65D00">
        <w:rPr>
          <w:sz w:val="22"/>
          <w:szCs w:val="22"/>
        </w:rPr>
        <w:t xml:space="preserve"> výdavkov</w:t>
      </w:r>
      <w:r>
        <w:rPr>
          <w:sz w:val="22"/>
          <w:szCs w:val="22"/>
        </w:rPr>
        <w:t xml:space="preserve">, u ktorých je potrebné pokračovať v  </w:t>
      </w:r>
      <w:r w:rsidRPr="00E65D00">
        <w:rPr>
          <w:sz w:val="22"/>
          <w:szCs w:val="22"/>
        </w:rPr>
        <w:t>kontrol</w:t>
      </w:r>
      <w:r>
        <w:rPr>
          <w:sz w:val="22"/>
          <w:szCs w:val="22"/>
        </w:rPr>
        <w:t>e</w:t>
      </w:r>
      <w:r w:rsidRPr="00E65D00">
        <w:rPr>
          <w:sz w:val="22"/>
          <w:szCs w:val="22"/>
        </w:rPr>
        <w:t>,</w:t>
      </w:r>
      <w:r>
        <w:rPr>
          <w:sz w:val="22"/>
          <w:szCs w:val="22"/>
        </w:rPr>
        <w:t xml:space="preserve"> vyčleniť,</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E65D00">
        <w:rPr>
          <w:sz w:val="22"/>
          <w:szCs w:val="22"/>
        </w:rPr>
        <w:t xml:space="preserve">. </w:t>
      </w:r>
    </w:p>
    <w:p w14:paraId="338F9BBE" w14:textId="77777777" w:rsidR="00BB4593" w:rsidRPr="00E65D00" w:rsidRDefault="00BB4593" w:rsidP="000225E1">
      <w:pPr>
        <w:pStyle w:val="Odsekzoznamu1"/>
        <w:spacing w:line="276" w:lineRule="auto"/>
        <w:jc w:val="both"/>
        <w:rPr>
          <w:sz w:val="22"/>
          <w:szCs w:val="22"/>
        </w:rPr>
      </w:pPr>
    </w:p>
    <w:p w14:paraId="2756A264"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1A08C0D" w14:textId="77777777" w:rsidR="00A91910" w:rsidRPr="00E65D00" w:rsidRDefault="00A91910" w:rsidP="000225E1">
      <w:pPr>
        <w:pStyle w:val="Odsekzoznamu1"/>
        <w:spacing w:after="120" w:line="276" w:lineRule="auto"/>
        <w:jc w:val="both"/>
        <w:rPr>
          <w:sz w:val="22"/>
          <w:szCs w:val="22"/>
        </w:rPr>
      </w:pPr>
    </w:p>
    <w:p w14:paraId="4729B1A1" w14:textId="77777777"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25903E56" w14:textId="77777777" w:rsidR="00D57DAC" w:rsidRDefault="00D57DAC" w:rsidP="00D57DAC">
      <w:pPr>
        <w:pStyle w:val="Odsekzoznamu"/>
        <w:rPr>
          <w:sz w:val="22"/>
          <w:szCs w:val="22"/>
        </w:rPr>
      </w:pPr>
    </w:p>
    <w:p w14:paraId="29B442B5" w14:textId="77777777" w:rsidR="006B7FCA"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036FEEF4" w14:textId="77777777" w:rsidR="00D719AF" w:rsidRDefault="00D719AF" w:rsidP="00D719AF">
      <w:pPr>
        <w:pStyle w:val="Odsekzoznamu"/>
        <w:rPr>
          <w:sz w:val="22"/>
          <w:szCs w:val="22"/>
        </w:rPr>
      </w:pPr>
    </w:p>
    <w:p w14:paraId="782EA7E8" w14:textId="706FEF2C" w:rsidR="00D719AF" w:rsidRPr="00E206A6" w:rsidRDefault="00D719AF" w:rsidP="006B7FCA">
      <w:pPr>
        <w:pStyle w:val="Odsekzoznamu1"/>
        <w:numPr>
          <w:ilvl w:val="0"/>
          <w:numId w:val="59"/>
        </w:numPr>
        <w:spacing w:after="120" w:line="276" w:lineRule="auto"/>
        <w:jc w:val="both"/>
        <w:rPr>
          <w:sz w:val="22"/>
          <w:szCs w:val="22"/>
        </w:rPr>
      </w:pPr>
      <w:r w:rsidRPr="00D05B8C">
        <w:rPr>
          <w:sz w:val="22"/>
          <w:szCs w:val="22"/>
        </w:rPr>
        <w:t>Ak došlo k márnemu uplynutiu pôvodne dohodnutej 9-mesačnej lehoty na zúčtovanie zálohovej platby, ktorá sa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r w:rsidR="00337420">
        <w:rPr>
          <w:sz w:val="22"/>
          <w:szCs w:val="22"/>
        </w:rPr>
        <w:t>.</w:t>
      </w:r>
    </w:p>
    <w:p w14:paraId="30EC61FF" w14:textId="77777777" w:rsidR="00D57DAC" w:rsidRPr="00F51A0E" w:rsidRDefault="00D57DAC" w:rsidP="000225E1">
      <w:pPr>
        <w:pStyle w:val="Odsekzoznamu1"/>
        <w:spacing w:before="240" w:after="120" w:line="276" w:lineRule="auto"/>
        <w:jc w:val="both"/>
        <w:rPr>
          <w:sz w:val="22"/>
          <w:szCs w:val="22"/>
        </w:rPr>
      </w:pPr>
    </w:p>
    <w:p w14:paraId="77785112"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5DCB0CC8" w14:textId="77777777" w:rsidR="00A91910" w:rsidRPr="00E65D00" w:rsidRDefault="00A91910" w:rsidP="000225E1">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51B64E90" w14:textId="77777777" w:rsidR="00A91910" w:rsidRPr="00E65D00" w:rsidRDefault="00A91910" w:rsidP="000225E1">
      <w:pPr>
        <w:pStyle w:val="Odsekzoznamu1"/>
        <w:spacing w:after="120" w:line="276" w:lineRule="auto"/>
        <w:jc w:val="both"/>
        <w:rPr>
          <w:sz w:val="22"/>
          <w:szCs w:val="22"/>
        </w:rPr>
      </w:pPr>
    </w:p>
    <w:p w14:paraId="59F0D875" w14:textId="77777777"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07ACDACC" w14:textId="77777777" w:rsidR="00A91910" w:rsidRPr="00E65D00" w:rsidRDefault="00A91910" w:rsidP="000225E1">
      <w:pPr>
        <w:pStyle w:val="Odsekzoznamu1"/>
        <w:spacing w:after="120" w:line="276" w:lineRule="auto"/>
        <w:jc w:val="both"/>
        <w:rPr>
          <w:sz w:val="22"/>
          <w:szCs w:val="22"/>
        </w:rPr>
      </w:pPr>
    </w:p>
    <w:p w14:paraId="0D5272DE" w14:textId="1C0D03E2" w:rsidR="00A91910" w:rsidRPr="00E65D00" w:rsidRDefault="001672D5" w:rsidP="000225E1">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ktor</w:t>
      </w:r>
      <w:r w:rsidR="0097596D">
        <w:rPr>
          <w:sz w:val="22"/>
          <w:szCs w:val="22"/>
        </w:rPr>
        <w:t>ých</w:t>
      </w:r>
      <w:r w:rsidR="008E488D" w:rsidRPr="00E65D00">
        <w:rPr>
          <w:sz w:val="22"/>
          <w:szCs w:val="22"/>
        </w:rPr>
        <w:t xml:space="preserve"> minimálny rozsah stanovuje Systém riadenia EŠIF a</w:t>
      </w:r>
      <w:r w:rsidR="0097596D">
        <w:rPr>
          <w:sz w:val="22"/>
          <w:szCs w:val="22"/>
        </w:rPr>
        <w:t xml:space="preserve"> iný Právny dokument</w:t>
      </w:r>
      <w:r w:rsidR="00A91910" w:rsidRPr="00E65D00">
        <w:rPr>
          <w:sz w:val="22"/>
          <w:szCs w:val="22"/>
        </w:rPr>
        <w:t xml:space="preserve">. </w:t>
      </w:r>
    </w:p>
    <w:p w14:paraId="2F0D6F50" w14:textId="77777777" w:rsidR="00A91910" w:rsidRPr="00E65D00" w:rsidRDefault="00A91910" w:rsidP="000225E1">
      <w:pPr>
        <w:pStyle w:val="Odsekzoznamu1"/>
        <w:spacing w:after="120" w:line="276" w:lineRule="auto"/>
        <w:jc w:val="both"/>
        <w:rPr>
          <w:sz w:val="22"/>
          <w:szCs w:val="22"/>
        </w:rPr>
      </w:pPr>
      <w:r w:rsidRPr="00E65D00">
        <w:rPr>
          <w:sz w:val="22"/>
          <w:szCs w:val="22"/>
        </w:rPr>
        <w:t xml:space="preserve"> </w:t>
      </w:r>
    </w:p>
    <w:p w14:paraId="31742089" w14:textId="113C7C1F"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výdavky, ktoré zodpovedajú podmienkam uvedeným v článku 14 VZP. Prijímateľ zodpovedá za pravosť,</w:t>
      </w:r>
      <w:r w:rsidR="0097596D">
        <w:rPr>
          <w:sz w:val="22"/>
          <w:szCs w:val="22"/>
        </w:rPr>
        <w:t xml:space="preserve"> pravdivosť,</w:t>
      </w:r>
      <w:r w:rsidRPr="00E65D00">
        <w:rPr>
          <w:sz w:val="22"/>
          <w:szCs w:val="22"/>
        </w:rPr>
        <w:t xml:space="preserve"> správnosť a kompletnosť údajov uvedených v Žiadosti o platbu. </w:t>
      </w:r>
      <w:r w:rsidR="008A2ABD" w:rsidRPr="00E65D00">
        <w:rPr>
          <w:sz w:val="22"/>
          <w:szCs w:val="22"/>
        </w:rPr>
        <w:t>Ak</w:t>
      </w:r>
      <w:r w:rsidRPr="00E65D00">
        <w:rPr>
          <w:sz w:val="22"/>
          <w:szCs w:val="22"/>
        </w:rPr>
        <w:t xml:space="preserve"> na základe nepravých</w:t>
      </w:r>
      <w:r w:rsidR="0097596D">
        <w:rPr>
          <w:sz w:val="22"/>
          <w:szCs w:val="22"/>
        </w:rPr>
        <w:t>, nepravdivých</w:t>
      </w:r>
      <w:r w:rsidRPr="00E65D00">
        <w:rPr>
          <w:sz w:val="22"/>
          <w:szCs w:val="22"/>
        </w:rPr>
        <w:t xml:space="preserve">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w:t>
      </w:r>
      <w:r w:rsidR="0097596D">
        <w:rPr>
          <w:sz w:val="22"/>
          <w:szCs w:val="22"/>
        </w:rPr>
        <w:t>, nepravdivých</w:t>
      </w:r>
      <w:r w:rsidR="00571CAF" w:rsidRPr="00E65D00">
        <w:rPr>
          <w:sz w:val="22"/>
          <w:szCs w:val="22"/>
        </w:rPr>
        <w:t xml:space="preserve"> alebo nesprávnych údajov dozvie Poskytovateľ, postupuje podľa článku 10 VZP.</w:t>
      </w:r>
    </w:p>
    <w:p w14:paraId="4F1104C1" w14:textId="77777777" w:rsidR="00A91910" w:rsidRPr="00E65D00" w:rsidRDefault="00A91910" w:rsidP="000225E1">
      <w:pPr>
        <w:pStyle w:val="Odsekzoznamu1"/>
        <w:spacing w:after="120" w:line="276" w:lineRule="auto"/>
        <w:jc w:val="both"/>
        <w:rPr>
          <w:sz w:val="22"/>
          <w:szCs w:val="22"/>
        </w:rPr>
      </w:pPr>
    </w:p>
    <w:p w14:paraId="5AF049E9" w14:textId="4B8BBFAC"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C81012">
        <w:rPr>
          <w:sz w:val="22"/>
          <w:szCs w:val="22"/>
        </w:rPr>
        <w:t>a</w:t>
      </w:r>
      <w:r w:rsidR="00C81012" w:rsidRPr="00E65D00">
        <w:rPr>
          <w:sz w:val="22"/>
          <w:szCs w:val="22"/>
        </w:rPr>
        <w:t xml:space="preserve"> </w:t>
      </w:r>
      <w:r w:rsidR="00850C22" w:rsidRPr="00E65D00">
        <w:rPr>
          <w:sz w:val="22"/>
          <w:szCs w:val="22"/>
        </w:rPr>
        <w:t>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právnymi predpismi</w:t>
      </w:r>
      <w:r w:rsidR="003D3FC0">
        <w:rPr>
          <w:sz w:val="22"/>
          <w:szCs w:val="22"/>
        </w:rPr>
        <w:t xml:space="preserve"> </w:t>
      </w:r>
      <w:r w:rsidR="00C81012">
        <w:rPr>
          <w:sz w:val="22"/>
          <w:szCs w:val="22"/>
        </w:rPr>
        <w:t xml:space="preserve">SR </w:t>
      </w:r>
      <w:r w:rsidR="003D3FC0">
        <w:rPr>
          <w:sz w:val="22"/>
          <w:szCs w:val="22"/>
        </w:rPr>
        <w:t>a </w:t>
      </w:r>
      <w:r w:rsidR="006B7FCA">
        <w:rPr>
          <w:sz w:val="22"/>
          <w:szCs w:val="22"/>
        </w:rPr>
        <w:t>inými</w:t>
      </w:r>
      <w:r w:rsidR="003D3FC0">
        <w:rPr>
          <w:sz w:val="22"/>
          <w:szCs w:val="22"/>
        </w:rPr>
        <w:t xml:space="preserve"> </w:t>
      </w:r>
      <w:r w:rsidR="00C81012">
        <w:rPr>
          <w:sz w:val="22"/>
          <w:szCs w:val="22"/>
        </w:rPr>
        <w:t xml:space="preserve">Právnymi </w:t>
      </w:r>
      <w:r w:rsidR="003D3FC0">
        <w:rPr>
          <w:sz w:val="22"/>
          <w:szCs w:val="22"/>
        </w:rPr>
        <w:t>dokumentmi</w:t>
      </w:r>
      <w:r w:rsidR="00850C22" w:rsidRPr="00E65D00">
        <w:rPr>
          <w:sz w:val="22"/>
          <w:szCs w:val="22"/>
        </w:rPr>
        <w:t>.</w:t>
      </w:r>
    </w:p>
    <w:p w14:paraId="4F505BC4" w14:textId="77777777" w:rsidR="007C2BC1" w:rsidRPr="00E65D00" w:rsidRDefault="007C2BC1" w:rsidP="007510D9">
      <w:pPr>
        <w:pStyle w:val="Odsekzoznamu1"/>
        <w:spacing w:after="120" w:line="276" w:lineRule="auto"/>
        <w:jc w:val="both"/>
        <w:rPr>
          <w:sz w:val="22"/>
          <w:szCs w:val="22"/>
        </w:rPr>
      </w:pPr>
    </w:p>
    <w:p w14:paraId="58DD4C29" w14:textId="4B4517EE" w:rsidR="00A91910" w:rsidRDefault="00337420" w:rsidP="000225E1">
      <w:pPr>
        <w:pStyle w:val="Odsekzoznamu1"/>
        <w:numPr>
          <w:ilvl w:val="0"/>
          <w:numId w:val="60"/>
        </w:numPr>
        <w:spacing w:before="240" w:after="120" w:line="276" w:lineRule="auto"/>
        <w:jc w:val="both"/>
        <w:rPr>
          <w:sz w:val="22"/>
          <w:szCs w:val="22"/>
        </w:rPr>
      </w:pPr>
      <w:r w:rsidRPr="00F05C74">
        <w:rPr>
          <w:sz w:val="22"/>
          <w:szCs w:val="22"/>
        </w:rPr>
        <w:t>Po vykonaní kontroly podľa predchádzajúceho odseku Poskytovateľ Žiadosť o platbu schváli v plnej výške, schváli v zníženej výške, zamietne</w:t>
      </w:r>
      <w:r>
        <w:rPr>
          <w:sz w:val="22"/>
          <w:szCs w:val="22"/>
        </w:rPr>
        <w:t xml:space="preserve"> alebo</w:t>
      </w:r>
      <w:r w:rsidRPr="00F05C74">
        <w:rPr>
          <w:sz w:val="22"/>
          <w:szCs w:val="22"/>
        </w:rPr>
        <w:t xml:space="preserve"> pozastaví</w:t>
      </w:r>
      <w:r>
        <w:rPr>
          <w:sz w:val="22"/>
          <w:szCs w:val="22"/>
        </w:rPr>
        <w:t>, pričom</w:t>
      </w:r>
      <w:r w:rsidRPr="00F05C74">
        <w:rPr>
          <w:sz w:val="22"/>
          <w:szCs w:val="22"/>
        </w:rPr>
        <w:t xml:space="preserve"> časť </w:t>
      </w:r>
      <w:r>
        <w:rPr>
          <w:sz w:val="22"/>
          <w:szCs w:val="22"/>
        </w:rPr>
        <w:t>nárokovaných</w:t>
      </w:r>
      <w:r w:rsidRPr="00F05C74">
        <w:rPr>
          <w:sz w:val="22"/>
          <w:szCs w:val="22"/>
        </w:rPr>
        <w:t xml:space="preserve"> výdavkov</w:t>
      </w:r>
      <w:r>
        <w:rPr>
          <w:sz w:val="22"/>
          <w:szCs w:val="22"/>
        </w:rPr>
        <w:t xml:space="preserve">, </w:t>
      </w:r>
      <w:r w:rsidR="00C81012">
        <w:rPr>
          <w:sz w:val="22"/>
          <w:szCs w:val="22"/>
        </w:rPr>
        <w:t>pri </w:t>
      </w:r>
      <w:r>
        <w:rPr>
          <w:sz w:val="22"/>
          <w:szCs w:val="22"/>
        </w:rPr>
        <w:t xml:space="preserve">ktorých je potrebné pokračovať v </w:t>
      </w:r>
      <w:r w:rsidRPr="00E65D00">
        <w:rPr>
          <w:sz w:val="22"/>
          <w:szCs w:val="22"/>
        </w:rPr>
        <w:t>kontrol</w:t>
      </w:r>
      <w:r>
        <w:rPr>
          <w:sz w:val="22"/>
          <w:szCs w:val="22"/>
        </w:rPr>
        <w:t>e</w:t>
      </w:r>
      <w:r w:rsidRPr="00F05C74">
        <w:rPr>
          <w:sz w:val="22"/>
          <w:szCs w:val="22"/>
        </w:rPr>
        <w:t>,</w:t>
      </w:r>
      <w:r>
        <w:rPr>
          <w:sz w:val="22"/>
          <w:szCs w:val="22"/>
        </w:rPr>
        <w:t xml:space="preserve"> môže vyčleniť,</w:t>
      </w:r>
      <w:r w:rsidRPr="00F05C74">
        <w:rPr>
          <w:sz w:val="22"/>
          <w:szCs w:val="22"/>
        </w:rPr>
        <w:t xml:space="preserve"> a to v lehotách </w:t>
      </w:r>
      <w:r w:rsidRPr="00F05C74">
        <w:rPr>
          <w:sz w:val="22"/>
          <w:szCs w:val="22"/>
        </w:rPr>
        <w:lastRenderedPageBreak/>
        <w:t>určených Systémom finančného riadenia</w:t>
      </w:r>
      <w:r w:rsidR="00C81012">
        <w:rPr>
          <w:sz w:val="22"/>
          <w:szCs w:val="22"/>
        </w:rPr>
        <w:t xml:space="preserve"> a iným Právnym dokumentom</w:t>
      </w:r>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10110F">
        <w:rPr>
          <w:sz w:val="22"/>
          <w:szCs w:val="22"/>
        </w:rPr>
        <w:t>Poskytovateľa</w:t>
      </w:r>
      <w:r w:rsidR="0010110F" w:rsidRPr="00F05C74">
        <w:rPr>
          <w:sz w:val="22"/>
          <w:szCs w:val="22"/>
        </w:rPr>
        <w:t xml:space="preserve"> </w:t>
      </w:r>
      <w:r w:rsidRPr="00F05C74">
        <w:rPr>
          <w:sz w:val="22"/>
          <w:szCs w:val="22"/>
        </w:rPr>
        <w:t>a Certifikačného orgánu</w:t>
      </w:r>
      <w:r w:rsidR="00A91910" w:rsidRPr="00E65D00">
        <w:rPr>
          <w:sz w:val="22"/>
          <w:szCs w:val="22"/>
        </w:rPr>
        <w:t xml:space="preserve">. </w:t>
      </w:r>
      <w:r>
        <w:rPr>
          <w:sz w:val="22"/>
          <w:szCs w:val="22"/>
        </w:rPr>
        <w:t xml:space="preserve"> </w:t>
      </w:r>
    </w:p>
    <w:p w14:paraId="3CBFB88E" w14:textId="77777777" w:rsidR="006B7FCA" w:rsidRDefault="006B7FCA" w:rsidP="006B7FCA">
      <w:pPr>
        <w:pStyle w:val="Odsekzoznamu"/>
        <w:rPr>
          <w:sz w:val="22"/>
          <w:szCs w:val="22"/>
        </w:rPr>
      </w:pPr>
    </w:p>
    <w:p w14:paraId="2217FC80"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0D3E76F8" w14:textId="77777777" w:rsidR="00D57DAC" w:rsidRDefault="00D57DAC" w:rsidP="00D57DAC">
      <w:pPr>
        <w:pStyle w:val="Odsekzoznamu"/>
        <w:rPr>
          <w:sz w:val="22"/>
          <w:szCs w:val="22"/>
        </w:rPr>
      </w:pPr>
    </w:p>
    <w:p w14:paraId="3066D1F9" w14:textId="77777777"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73921B0A" w14:textId="77777777" w:rsidR="00A91910" w:rsidRPr="00E65D00" w:rsidRDefault="00F11CEE" w:rsidP="000225E1">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472449D1" w14:textId="77777777" w:rsidR="00A91910" w:rsidRPr="00E65D00" w:rsidRDefault="00A91910" w:rsidP="000225E1">
      <w:pPr>
        <w:pStyle w:val="Odsekzoznamu1"/>
        <w:spacing w:after="120" w:line="276" w:lineRule="auto"/>
        <w:jc w:val="both"/>
        <w:rPr>
          <w:sz w:val="22"/>
          <w:szCs w:val="22"/>
        </w:rPr>
      </w:pPr>
    </w:p>
    <w:p w14:paraId="5630A214" w14:textId="52DC4E5E" w:rsidR="00A91910" w:rsidRPr="00E65D00" w:rsidRDefault="00CB00D3" w:rsidP="000225E1">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Pr>
          <w:sz w:val="22"/>
          <w:szCs w:val="22"/>
        </w:rPr>
        <w:t xml:space="preserve"> </w:t>
      </w:r>
    </w:p>
    <w:p w14:paraId="22C6BA3A" w14:textId="77777777" w:rsidR="00A91910" w:rsidRPr="00E65D00" w:rsidRDefault="00A91910" w:rsidP="000225E1">
      <w:pPr>
        <w:pStyle w:val="Odsekzoznamu1"/>
        <w:spacing w:after="120" w:line="276" w:lineRule="auto"/>
        <w:jc w:val="both"/>
        <w:rPr>
          <w:sz w:val="22"/>
          <w:szCs w:val="22"/>
        </w:rPr>
      </w:pPr>
    </w:p>
    <w:p w14:paraId="3CE2F832"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6A5867AF" w14:textId="77777777" w:rsidR="00A91910" w:rsidRPr="00E65D00" w:rsidRDefault="00A91910" w:rsidP="000225E1">
      <w:pPr>
        <w:pStyle w:val="Odsekzoznamu1"/>
        <w:spacing w:after="120" w:line="276" w:lineRule="auto"/>
        <w:jc w:val="both"/>
        <w:rPr>
          <w:sz w:val="22"/>
          <w:szCs w:val="22"/>
        </w:rPr>
      </w:pPr>
    </w:p>
    <w:p w14:paraId="5C8E9664" w14:textId="77777777" w:rsidR="00A91910" w:rsidRPr="00E65D00" w:rsidRDefault="00337420" w:rsidP="000225E1">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 </w:t>
      </w:r>
      <w:r w:rsidRPr="007F3B1B">
        <w:rPr>
          <w:color w:val="000000"/>
          <w:sz w:val="22"/>
          <w:szCs w:val="22"/>
        </w:rPr>
        <w:t>Kombinácia všetkých troch systémov financovania (systém zálohových platieb, systém predfinancovania a systému refundácie navzájom) je možná pre všetkých Prijímateľov, za dodržania podmienok definovaných  v Systéme finančného riadenia a vo Výzve</w:t>
      </w:r>
      <w:r>
        <w:rPr>
          <w:color w:val="000000"/>
          <w:sz w:val="22"/>
          <w:szCs w:val="22"/>
        </w:rPr>
        <w:t>.</w:t>
      </w:r>
    </w:p>
    <w:p w14:paraId="652C50CB" w14:textId="77777777" w:rsidR="00A91910" w:rsidRPr="00E65D00" w:rsidRDefault="00A91910" w:rsidP="000225E1">
      <w:pPr>
        <w:pStyle w:val="Odsekzoznamu1"/>
        <w:spacing w:after="120" w:line="276" w:lineRule="auto"/>
        <w:jc w:val="both"/>
        <w:rPr>
          <w:color w:val="000000"/>
          <w:sz w:val="22"/>
          <w:szCs w:val="22"/>
        </w:rPr>
      </w:pPr>
    </w:p>
    <w:p w14:paraId="70246D1C"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407AC48E" w14:textId="77777777" w:rsidR="00A91910" w:rsidRPr="00E65D00" w:rsidRDefault="00A91910" w:rsidP="000225E1">
      <w:pPr>
        <w:pStyle w:val="Odsekzoznamu1"/>
        <w:spacing w:after="120" w:line="276" w:lineRule="auto"/>
        <w:jc w:val="both"/>
        <w:rPr>
          <w:color w:val="000000"/>
          <w:sz w:val="22"/>
          <w:szCs w:val="22"/>
        </w:rPr>
      </w:pPr>
    </w:p>
    <w:p w14:paraId="40D35F51" w14:textId="526BAA6F"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Pri využití troch systémov financovania v rámci jedného projektu</w:t>
      </w:r>
      <w:r w:rsidR="00CB00D3">
        <w:rPr>
          <w:sz w:val="22"/>
          <w:szCs w:val="22"/>
        </w:rPr>
        <w:t>, Prijímateľ oznámi identifikované rozpočtové položky projektu Poskytovateľovi</w:t>
      </w:r>
      <w:r w:rsidRPr="00E65D00">
        <w:rPr>
          <w:sz w:val="22"/>
          <w:szCs w:val="22"/>
        </w:rPr>
        <w:t xml:space="preserve"> </w:t>
      </w:r>
      <w:r w:rsidRPr="00E65D00">
        <w:rPr>
          <w:color w:val="000000"/>
          <w:sz w:val="22"/>
          <w:szCs w:val="22"/>
        </w:rPr>
        <w:t xml:space="preserve">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r w:rsidR="00CB00D3">
        <w:rPr>
          <w:color w:val="000000"/>
          <w:sz w:val="22"/>
          <w:szCs w:val="22"/>
        </w:rPr>
        <w:t xml:space="preserve"> </w:t>
      </w:r>
    </w:p>
    <w:p w14:paraId="07FC7734" w14:textId="77777777" w:rsidR="00A91910" w:rsidRPr="00E65D00" w:rsidRDefault="00A91910" w:rsidP="000225E1">
      <w:pPr>
        <w:pStyle w:val="Odsekzoznamu1"/>
        <w:tabs>
          <w:tab w:val="num" w:pos="1353"/>
        </w:tabs>
        <w:spacing w:after="120" w:line="276" w:lineRule="auto"/>
        <w:jc w:val="both"/>
        <w:rPr>
          <w:sz w:val="22"/>
          <w:szCs w:val="22"/>
        </w:rPr>
      </w:pPr>
    </w:p>
    <w:p w14:paraId="7B75B205"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lastRenderedPageBreak/>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6D3B697E" w14:textId="77777777" w:rsidR="00A91910" w:rsidRPr="00E65D00" w:rsidRDefault="00A91910" w:rsidP="000225E1">
      <w:pPr>
        <w:pStyle w:val="Odsekzoznamu1"/>
        <w:spacing w:line="276" w:lineRule="auto"/>
        <w:rPr>
          <w:color w:val="000000"/>
          <w:sz w:val="22"/>
          <w:szCs w:val="22"/>
        </w:rPr>
      </w:pPr>
    </w:p>
    <w:p w14:paraId="1B4AF465" w14:textId="77777777" w:rsidR="00A91910" w:rsidRPr="00E65D00" w:rsidRDefault="00A91910" w:rsidP="000225E1">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258E96A4" w14:textId="77777777" w:rsidR="00A91910" w:rsidRPr="00E65D00" w:rsidRDefault="00A91910" w:rsidP="000225E1">
      <w:pPr>
        <w:pStyle w:val="Odsekzoznamu1"/>
        <w:spacing w:after="120" w:line="276" w:lineRule="auto"/>
        <w:jc w:val="both"/>
        <w:rPr>
          <w:sz w:val="22"/>
          <w:szCs w:val="22"/>
        </w:rPr>
      </w:pPr>
    </w:p>
    <w:p w14:paraId="6A35E426" w14:textId="77777777" w:rsidR="00A91910" w:rsidRPr="00E65D00" w:rsidRDefault="00A91910" w:rsidP="000225E1">
      <w:pPr>
        <w:pStyle w:val="Odsekzoznamu1"/>
        <w:numPr>
          <w:ilvl w:val="0"/>
          <w:numId w:val="61"/>
        </w:numPr>
        <w:spacing w:after="120" w:line="276" w:lineRule="auto"/>
        <w:jc w:val="both"/>
        <w:rPr>
          <w:sz w:val="22"/>
          <w:szCs w:val="22"/>
        </w:rPr>
      </w:pPr>
      <w:commentRangeStart w:id="4"/>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4"/>
      <w:r w:rsidR="005241A3" w:rsidRPr="00E65D00">
        <w:rPr>
          <w:rStyle w:val="Odkaznakomentr"/>
          <w:rFonts w:eastAsia="Times New Roman"/>
          <w:sz w:val="22"/>
          <w:szCs w:val="22"/>
        </w:rPr>
        <w:commentReference w:id="4"/>
      </w:r>
    </w:p>
    <w:p w14:paraId="307E6617" w14:textId="77777777" w:rsidR="00A91910" w:rsidRPr="00E65D00" w:rsidRDefault="00A91910" w:rsidP="000225E1">
      <w:pPr>
        <w:pStyle w:val="Odsekzoznamu1"/>
        <w:spacing w:after="120" w:line="276" w:lineRule="auto"/>
        <w:jc w:val="both"/>
        <w:rPr>
          <w:color w:val="000000"/>
          <w:sz w:val="22"/>
          <w:szCs w:val="22"/>
        </w:rPr>
      </w:pPr>
    </w:p>
    <w:p w14:paraId="7C1F437D"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66D0905" w14:textId="77777777" w:rsidR="00A91910" w:rsidRPr="00E65D00" w:rsidRDefault="00A91910" w:rsidP="000225E1">
      <w:pPr>
        <w:pStyle w:val="Odsekzoznamu1"/>
        <w:spacing w:after="120" w:line="276" w:lineRule="auto"/>
        <w:jc w:val="both"/>
        <w:rPr>
          <w:sz w:val="22"/>
          <w:szCs w:val="22"/>
        </w:rPr>
      </w:pPr>
    </w:p>
    <w:p w14:paraId="2FFFF35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0927010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385E909B"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1EDE4CD9"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5136DFB2"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413098B7" w14:textId="77777777" w:rsidR="00A9191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005F7149" w14:textId="77777777" w:rsidR="00337420" w:rsidRPr="00E65D00" w:rsidRDefault="00337420" w:rsidP="007510D9">
      <w:pPr>
        <w:numPr>
          <w:ilvl w:val="3"/>
          <w:numId w:val="28"/>
        </w:numPr>
        <w:tabs>
          <w:tab w:val="clear" w:pos="2880"/>
        </w:tabs>
        <w:spacing w:before="120" w:after="120"/>
        <w:ind w:left="1418" w:hanging="425"/>
        <w:jc w:val="both"/>
        <w:rPr>
          <w:rFonts w:ascii="Times New Roman" w:hAnsi="Times New Roman"/>
          <w:color w:val="000000"/>
        </w:rPr>
      </w:pPr>
      <w:r w:rsidRPr="007F3B1B">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6889B7F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6634C49" w14:textId="77777777" w:rsidR="00A91910" w:rsidRPr="00E65D00" w:rsidRDefault="00A91910" w:rsidP="000225E1">
      <w:pPr>
        <w:pStyle w:val="Odsekzoznamu1"/>
        <w:spacing w:after="120" w:line="276" w:lineRule="auto"/>
        <w:jc w:val="both"/>
        <w:rPr>
          <w:color w:val="000000"/>
          <w:sz w:val="22"/>
          <w:szCs w:val="22"/>
        </w:rPr>
      </w:pPr>
    </w:p>
    <w:p w14:paraId="2A724E4F"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7E32F29B" w14:textId="77777777" w:rsidR="00A91910" w:rsidRPr="00E65D00" w:rsidRDefault="00A91910" w:rsidP="000225E1">
      <w:pPr>
        <w:pStyle w:val="Odsekzoznamu1"/>
        <w:spacing w:after="120" w:line="276" w:lineRule="auto"/>
        <w:jc w:val="both"/>
        <w:rPr>
          <w:color w:val="000000"/>
          <w:sz w:val="22"/>
          <w:szCs w:val="22"/>
        </w:rPr>
      </w:pPr>
    </w:p>
    <w:p w14:paraId="03921036" w14:textId="77777777" w:rsidR="009F7D60" w:rsidRPr="009F7D60" w:rsidRDefault="009F7D60" w:rsidP="002D2036">
      <w:pPr>
        <w:pStyle w:val="Odsekzoznamu1"/>
        <w:numPr>
          <w:ilvl w:val="0"/>
          <w:numId w:val="61"/>
        </w:numPr>
        <w:spacing w:after="120" w:line="276" w:lineRule="auto"/>
        <w:jc w:val="both"/>
        <w:rPr>
          <w:color w:val="000000"/>
          <w:sz w:val="22"/>
          <w:szCs w:val="22"/>
        </w:rPr>
      </w:pPr>
      <w:r w:rsidRPr="009F7D60">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 </w:t>
      </w:r>
    </w:p>
    <w:p w14:paraId="15848A50" w14:textId="77777777" w:rsidR="009F7D60" w:rsidRPr="00E65D00" w:rsidRDefault="009F7D60" w:rsidP="009F7D60">
      <w:pPr>
        <w:pStyle w:val="Odsekzoznamu1"/>
        <w:spacing w:after="120" w:line="276" w:lineRule="auto"/>
        <w:jc w:val="both"/>
        <w:rPr>
          <w:color w:val="000000"/>
          <w:sz w:val="22"/>
          <w:szCs w:val="22"/>
        </w:rPr>
      </w:pPr>
    </w:p>
    <w:p w14:paraId="18BAD65D" w14:textId="77777777" w:rsidR="00A9191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52BE6335" w14:textId="77777777" w:rsidR="00A91910" w:rsidRPr="00E65D00" w:rsidRDefault="00A91910" w:rsidP="000225E1">
      <w:pPr>
        <w:pStyle w:val="Odsekzoznamu1"/>
        <w:spacing w:after="120" w:line="276" w:lineRule="auto"/>
        <w:jc w:val="both"/>
        <w:rPr>
          <w:color w:val="000000"/>
          <w:sz w:val="22"/>
          <w:szCs w:val="22"/>
        </w:rPr>
      </w:pPr>
    </w:p>
    <w:p w14:paraId="6CF0D5A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6E4122A2" w14:textId="77777777" w:rsidR="00A91910" w:rsidRPr="00E65D00" w:rsidRDefault="00A91910" w:rsidP="000225E1">
      <w:pPr>
        <w:pStyle w:val="Odsekzoznamu1"/>
        <w:spacing w:after="120" w:line="276" w:lineRule="auto"/>
        <w:jc w:val="both"/>
        <w:rPr>
          <w:color w:val="000000"/>
          <w:sz w:val="22"/>
          <w:szCs w:val="22"/>
        </w:rPr>
      </w:pPr>
    </w:p>
    <w:p w14:paraId="53DA9F41"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051C6AF1" w14:textId="77777777" w:rsidR="00A91910" w:rsidRPr="00E65D00" w:rsidRDefault="00A91910" w:rsidP="000225E1">
      <w:pPr>
        <w:pStyle w:val="Odsekzoznamu1"/>
        <w:spacing w:after="120" w:line="276" w:lineRule="auto"/>
        <w:jc w:val="both"/>
        <w:rPr>
          <w:color w:val="000000"/>
          <w:sz w:val="22"/>
          <w:szCs w:val="22"/>
        </w:rPr>
      </w:pPr>
    </w:p>
    <w:p w14:paraId="2E3F495D"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4CEE35E6"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4F97E894" w14:textId="6CBC8750" w:rsidR="00DC49A6" w:rsidRDefault="00DC49A6">
      <w:pPr>
        <w:pStyle w:val="Textkomentra"/>
      </w:pPr>
      <w:r>
        <w:rPr>
          <w:rStyle w:val="Odkaznakomentr"/>
        </w:rPr>
        <w:annotationRef/>
      </w:r>
      <w:r w:rsidR="00B0528F">
        <w:t>Aktualizácia VZP je v zmysle vzoru CKO 28 v.11</w:t>
      </w:r>
      <w:bookmarkStart w:id="1" w:name="_GoBack"/>
      <w:bookmarkEnd w:id="1"/>
    </w:p>
  </w:comment>
  <w:comment w:id="2" w:author="Autor" w:initials="A">
    <w:p w14:paraId="11C261D1" w14:textId="77777777" w:rsidR="00307A1C" w:rsidRPr="00307A1C" w:rsidRDefault="00307A1C">
      <w:pPr>
        <w:pStyle w:val="Textkomentra"/>
      </w:pPr>
      <w:r>
        <w:rPr>
          <w:rStyle w:val="Odkaznakomentr"/>
        </w:rPr>
        <w:annotationRef/>
      </w:r>
      <w: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692F3F8D" w14:textId="77777777" w:rsidR="005241A3" w:rsidRDefault="005241A3">
      <w:pPr>
        <w:pStyle w:val="Textkomentra"/>
      </w:pPr>
      <w:r>
        <w:rPr>
          <w:rStyle w:val="Odkaznakomentr"/>
        </w:rPr>
        <w:annotationRef/>
      </w:r>
      <w: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618B17E8" w14:textId="77777777" w:rsidR="005241A3" w:rsidRDefault="005241A3">
      <w:pPr>
        <w:pStyle w:val="Textkomentra"/>
      </w:pPr>
      <w:r>
        <w:rPr>
          <w:rStyle w:val="Odkaznakomentr"/>
        </w:rPr>
        <w:annotationRef/>
      </w:r>
      <w:r>
        <w:t xml:space="preserve">RO/SO sa môže rozhodnúť podľa </w:t>
      </w:r>
      <w:r w:rsidR="00EC429C">
        <w:t>charakteru projektu alebo typu P</w:t>
      </w:r>
      <w:r>
        <w:t xml:space="preserve">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97E894" w15:done="0"/>
  <w15:commentEx w15:paraId="11C261D1" w15:done="0"/>
  <w15:commentEx w15:paraId="692F3F8D" w15:done="0"/>
  <w15:commentEx w15:paraId="618B17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6CD20" w14:textId="77777777" w:rsidR="001F07FB" w:rsidRDefault="001F07FB" w:rsidP="00107570">
      <w:pPr>
        <w:spacing w:after="0" w:line="240" w:lineRule="auto"/>
      </w:pPr>
      <w:r>
        <w:separator/>
      </w:r>
    </w:p>
  </w:endnote>
  <w:endnote w:type="continuationSeparator" w:id="0">
    <w:p w14:paraId="453AF5A0" w14:textId="77777777" w:rsidR="001F07FB" w:rsidRDefault="001F07FB" w:rsidP="00107570">
      <w:pPr>
        <w:spacing w:after="0" w:line="240" w:lineRule="auto"/>
      </w:pPr>
      <w:r>
        <w:continuationSeparator/>
      </w:r>
    </w:p>
  </w:endnote>
  <w:endnote w:type="continuationNotice" w:id="1">
    <w:p w14:paraId="1A10306D" w14:textId="77777777" w:rsidR="001F07FB" w:rsidRDefault="001F07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9482" w14:textId="77777777" w:rsidR="004B70F0" w:rsidRPr="002F1B93" w:rsidRDefault="004B70F0" w:rsidP="004B70F0">
    <w:pPr>
      <w:pStyle w:val="Pta"/>
      <w:jc w:val="right"/>
      <w:rPr>
        <w:sz w:val="22"/>
        <w:szCs w:val="22"/>
      </w:rPr>
    </w:pPr>
    <w:r w:rsidRPr="002F1B93">
      <w:rPr>
        <w:sz w:val="22"/>
        <w:szCs w:val="22"/>
      </w:rPr>
      <w:t xml:space="preserve">Strana </w:t>
    </w:r>
    <w:r w:rsidR="00C5086E" w:rsidRPr="002F1B93">
      <w:rPr>
        <w:b/>
        <w:bCs/>
        <w:sz w:val="22"/>
        <w:szCs w:val="22"/>
      </w:rPr>
      <w:fldChar w:fldCharType="begin"/>
    </w:r>
    <w:r w:rsidRPr="002F1B93">
      <w:rPr>
        <w:b/>
        <w:bCs/>
        <w:sz w:val="22"/>
        <w:szCs w:val="22"/>
      </w:rPr>
      <w:instrText>PAGE</w:instrText>
    </w:r>
    <w:r w:rsidR="00C5086E" w:rsidRPr="002F1B93">
      <w:rPr>
        <w:b/>
        <w:bCs/>
        <w:sz w:val="22"/>
        <w:szCs w:val="22"/>
      </w:rPr>
      <w:fldChar w:fldCharType="separate"/>
    </w:r>
    <w:r w:rsidR="00B0528F">
      <w:rPr>
        <w:b/>
        <w:bCs/>
        <w:noProof/>
        <w:sz w:val="22"/>
        <w:szCs w:val="22"/>
      </w:rPr>
      <w:t>2</w:t>
    </w:r>
    <w:r w:rsidR="00C5086E" w:rsidRPr="002F1B93">
      <w:rPr>
        <w:b/>
        <w:bCs/>
        <w:sz w:val="22"/>
        <w:szCs w:val="22"/>
      </w:rPr>
      <w:fldChar w:fldCharType="end"/>
    </w:r>
    <w:r w:rsidRPr="002F1B93">
      <w:rPr>
        <w:sz w:val="22"/>
        <w:szCs w:val="22"/>
      </w:rPr>
      <w:t xml:space="preserve"> z </w:t>
    </w:r>
    <w:r w:rsidR="00C5086E" w:rsidRPr="002F1B93">
      <w:rPr>
        <w:b/>
        <w:bCs/>
        <w:sz w:val="22"/>
        <w:szCs w:val="22"/>
      </w:rPr>
      <w:fldChar w:fldCharType="begin"/>
    </w:r>
    <w:r w:rsidRPr="002F1B93">
      <w:rPr>
        <w:b/>
        <w:bCs/>
        <w:sz w:val="22"/>
        <w:szCs w:val="22"/>
      </w:rPr>
      <w:instrText>NUMPAGES</w:instrText>
    </w:r>
    <w:r w:rsidR="00C5086E" w:rsidRPr="002F1B93">
      <w:rPr>
        <w:b/>
        <w:bCs/>
        <w:sz w:val="22"/>
        <w:szCs w:val="22"/>
      </w:rPr>
      <w:fldChar w:fldCharType="separate"/>
    </w:r>
    <w:r w:rsidR="00B0528F">
      <w:rPr>
        <w:b/>
        <w:bCs/>
        <w:noProof/>
        <w:sz w:val="22"/>
        <w:szCs w:val="22"/>
      </w:rPr>
      <w:t>9</w:t>
    </w:r>
    <w:r w:rsidR="00C5086E" w:rsidRPr="002F1B93">
      <w:rPr>
        <w:b/>
        <w:bCs/>
        <w:sz w:val="22"/>
        <w:szCs w:val="22"/>
      </w:rPr>
      <w:fldChar w:fldCharType="end"/>
    </w:r>
  </w:p>
  <w:p w14:paraId="6AC82CB2" w14:textId="77777777" w:rsidR="00A91910" w:rsidRPr="004B70F0" w:rsidRDefault="00A91910" w:rsidP="004B70F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A1F3C" w14:textId="77777777" w:rsidR="002F1B93" w:rsidRPr="002F1B93" w:rsidRDefault="002F1B93">
    <w:pPr>
      <w:pStyle w:val="Pta"/>
      <w:jc w:val="right"/>
      <w:rPr>
        <w:sz w:val="22"/>
        <w:szCs w:val="22"/>
      </w:rPr>
    </w:pPr>
    <w:r w:rsidRPr="002F1B93">
      <w:rPr>
        <w:sz w:val="22"/>
        <w:szCs w:val="22"/>
      </w:rPr>
      <w:t xml:space="preserve">Strana </w:t>
    </w:r>
    <w:r w:rsidR="00C5086E" w:rsidRPr="002F1B93">
      <w:rPr>
        <w:b/>
        <w:bCs/>
        <w:sz w:val="22"/>
        <w:szCs w:val="22"/>
      </w:rPr>
      <w:fldChar w:fldCharType="begin"/>
    </w:r>
    <w:r w:rsidRPr="002F1B93">
      <w:rPr>
        <w:b/>
        <w:bCs/>
        <w:sz w:val="22"/>
        <w:szCs w:val="22"/>
      </w:rPr>
      <w:instrText>PAGE</w:instrText>
    </w:r>
    <w:r w:rsidR="00C5086E" w:rsidRPr="002F1B93">
      <w:rPr>
        <w:b/>
        <w:bCs/>
        <w:sz w:val="22"/>
        <w:szCs w:val="22"/>
      </w:rPr>
      <w:fldChar w:fldCharType="separate"/>
    </w:r>
    <w:r w:rsidR="00B0528F">
      <w:rPr>
        <w:b/>
        <w:bCs/>
        <w:noProof/>
        <w:sz w:val="22"/>
        <w:szCs w:val="22"/>
      </w:rPr>
      <w:t>1</w:t>
    </w:r>
    <w:r w:rsidR="00C5086E" w:rsidRPr="002F1B93">
      <w:rPr>
        <w:b/>
        <w:bCs/>
        <w:sz w:val="22"/>
        <w:szCs w:val="22"/>
      </w:rPr>
      <w:fldChar w:fldCharType="end"/>
    </w:r>
    <w:r w:rsidRPr="002F1B93">
      <w:rPr>
        <w:sz w:val="22"/>
        <w:szCs w:val="22"/>
      </w:rPr>
      <w:t xml:space="preserve"> z </w:t>
    </w:r>
    <w:r w:rsidR="00C5086E" w:rsidRPr="002F1B93">
      <w:rPr>
        <w:b/>
        <w:bCs/>
        <w:sz w:val="22"/>
        <w:szCs w:val="22"/>
      </w:rPr>
      <w:fldChar w:fldCharType="begin"/>
    </w:r>
    <w:r w:rsidRPr="002F1B93">
      <w:rPr>
        <w:b/>
        <w:bCs/>
        <w:sz w:val="22"/>
        <w:szCs w:val="22"/>
      </w:rPr>
      <w:instrText>NUMPAGES</w:instrText>
    </w:r>
    <w:r w:rsidR="00C5086E" w:rsidRPr="002F1B93">
      <w:rPr>
        <w:b/>
        <w:bCs/>
        <w:sz w:val="22"/>
        <w:szCs w:val="22"/>
      </w:rPr>
      <w:fldChar w:fldCharType="separate"/>
    </w:r>
    <w:r w:rsidR="00B0528F">
      <w:rPr>
        <w:b/>
        <w:bCs/>
        <w:noProof/>
        <w:sz w:val="22"/>
        <w:szCs w:val="22"/>
      </w:rPr>
      <w:t>9</w:t>
    </w:r>
    <w:r w:rsidR="00C5086E" w:rsidRPr="002F1B93">
      <w:rPr>
        <w:b/>
        <w:bCs/>
        <w:sz w:val="22"/>
        <w:szCs w:val="22"/>
      </w:rPr>
      <w:fldChar w:fldCharType="end"/>
    </w:r>
  </w:p>
  <w:p w14:paraId="36CCF360"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DFA33" w14:textId="77777777" w:rsidR="001F07FB" w:rsidRDefault="001F07FB" w:rsidP="00107570">
      <w:pPr>
        <w:spacing w:after="0" w:line="240" w:lineRule="auto"/>
      </w:pPr>
      <w:r>
        <w:separator/>
      </w:r>
    </w:p>
  </w:footnote>
  <w:footnote w:type="continuationSeparator" w:id="0">
    <w:p w14:paraId="482989ED" w14:textId="77777777" w:rsidR="001F07FB" w:rsidRDefault="001F07FB" w:rsidP="00107570">
      <w:pPr>
        <w:spacing w:after="0" w:line="240" w:lineRule="auto"/>
      </w:pPr>
      <w:r>
        <w:continuationSeparator/>
      </w:r>
    </w:p>
  </w:footnote>
  <w:footnote w:type="continuationNotice" w:id="1">
    <w:p w14:paraId="337A610D" w14:textId="77777777" w:rsidR="001F07FB" w:rsidRDefault="001F07F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12793" w14:textId="77777777" w:rsidR="007510D9" w:rsidRPr="00D72FF2" w:rsidRDefault="001F459A" w:rsidP="007510D9">
    <w:pPr>
      <w:pStyle w:val="Hlavika"/>
      <w:rPr>
        <w:sz w:val="22"/>
        <w:szCs w:val="22"/>
      </w:rPr>
    </w:pPr>
    <w:r>
      <w:rPr>
        <w:sz w:val="22"/>
        <w:szCs w:val="22"/>
      </w:rPr>
      <w:t>Vzor prílohy č. 1 Z</w:t>
    </w:r>
    <w:r w:rsidR="007510D9" w:rsidRPr="00D72FF2">
      <w:rPr>
        <w:sz w:val="22"/>
        <w:szCs w:val="22"/>
      </w:rPr>
      <w:t>mluvy o poskytnutí NFP – všeobecné</w:t>
    </w:r>
    <w:r w:rsidR="007510D9">
      <w:rPr>
        <w:sz w:val="22"/>
        <w:szCs w:val="22"/>
      </w:rPr>
      <w:t xml:space="preserve"> zmluvné podmienky (čl. 15 – 18)</w:t>
    </w:r>
    <w:r w:rsidR="007510D9" w:rsidRPr="00D72FF2">
      <w:rPr>
        <w:sz w:val="22"/>
        <w:szCs w:val="22"/>
      </w:rPr>
      <w:t xml:space="preserve"> platné pre </w:t>
    </w:r>
    <w:r w:rsidR="007510D9">
      <w:rPr>
        <w:sz w:val="22"/>
        <w:szCs w:val="22"/>
      </w:rPr>
      <w:t>štátne rozpočtové organizácie</w:t>
    </w:r>
  </w:p>
  <w:p w14:paraId="14C8160F"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1C96"/>
    <w:rsid w:val="000053A2"/>
    <w:rsid w:val="000125B9"/>
    <w:rsid w:val="000135C4"/>
    <w:rsid w:val="000225E1"/>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C64B4"/>
    <w:rsid w:val="000D459D"/>
    <w:rsid w:val="000D787C"/>
    <w:rsid w:val="000E0070"/>
    <w:rsid w:val="000E41D6"/>
    <w:rsid w:val="000E535C"/>
    <w:rsid w:val="000F5825"/>
    <w:rsid w:val="0010110F"/>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07FB"/>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0572"/>
    <w:rsid w:val="00261614"/>
    <w:rsid w:val="002707A0"/>
    <w:rsid w:val="00270B3B"/>
    <w:rsid w:val="00273ACB"/>
    <w:rsid w:val="002807F3"/>
    <w:rsid w:val="0028313A"/>
    <w:rsid w:val="00283169"/>
    <w:rsid w:val="002966B1"/>
    <w:rsid w:val="002A0348"/>
    <w:rsid w:val="002A40A8"/>
    <w:rsid w:val="002B35ED"/>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37420"/>
    <w:rsid w:val="00344D26"/>
    <w:rsid w:val="00351DD7"/>
    <w:rsid w:val="00355838"/>
    <w:rsid w:val="003570A7"/>
    <w:rsid w:val="003629CF"/>
    <w:rsid w:val="003672B6"/>
    <w:rsid w:val="0036746D"/>
    <w:rsid w:val="00374378"/>
    <w:rsid w:val="003762BD"/>
    <w:rsid w:val="0037663F"/>
    <w:rsid w:val="00377FC7"/>
    <w:rsid w:val="003818D4"/>
    <w:rsid w:val="00390CF0"/>
    <w:rsid w:val="00397396"/>
    <w:rsid w:val="003B3F46"/>
    <w:rsid w:val="003B5B37"/>
    <w:rsid w:val="003B69B7"/>
    <w:rsid w:val="003C0F18"/>
    <w:rsid w:val="003C2419"/>
    <w:rsid w:val="003C6060"/>
    <w:rsid w:val="003C6154"/>
    <w:rsid w:val="003C62AE"/>
    <w:rsid w:val="003C688F"/>
    <w:rsid w:val="003D3FC0"/>
    <w:rsid w:val="003E1FA3"/>
    <w:rsid w:val="003E2782"/>
    <w:rsid w:val="003E5BA1"/>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965B8"/>
    <w:rsid w:val="004A5C39"/>
    <w:rsid w:val="004B0921"/>
    <w:rsid w:val="004B264C"/>
    <w:rsid w:val="004B612A"/>
    <w:rsid w:val="004B70F0"/>
    <w:rsid w:val="004C270D"/>
    <w:rsid w:val="004C5600"/>
    <w:rsid w:val="004C67B1"/>
    <w:rsid w:val="004D1589"/>
    <w:rsid w:val="004D16E8"/>
    <w:rsid w:val="004D7908"/>
    <w:rsid w:val="004E774F"/>
    <w:rsid w:val="004F17CD"/>
    <w:rsid w:val="004F2508"/>
    <w:rsid w:val="004F30C8"/>
    <w:rsid w:val="005001FB"/>
    <w:rsid w:val="0050198D"/>
    <w:rsid w:val="00501FDC"/>
    <w:rsid w:val="0050352D"/>
    <w:rsid w:val="00512D79"/>
    <w:rsid w:val="005167EE"/>
    <w:rsid w:val="005241A3"/>
    <w:rsid w:val="0052759C"/>
    <w:rsid w:val="00530F07"/>
    <w:rsid w:val="00531363"/>
    <w:rsid w:val="00537063"/>
    <w:rsid w:val="0054002C"/>
    <w:rsid w:val="00541A72"/>
    <w:rsid w:val="00542D6C"/>
    <w:rsid w:val="00546CA0"/>
    <w:rsid w:val="00546EA5"/>
    <w:rsid w:val="00553BFD"/>
    <w:rsid w:val="0055539C"/>
    <w:rsid w:val="005561DD"/>
    <w:rsid w:val="00570122"/>
    <w:rsid w:val="005706B3"/>
    <w:rsid w:val="00571CAF"/>
    <w:rsid w:val="00573573"/>
    <w:rsid w:val="00582611"/>
    <w:rsid w:val="0058720B"/>
    <w:rsid w:val="00587F50"/>
    <w:rsid w:val="00590648"/>
    <w:rsid w:val="005931A0"/>
    <w:rsid w:val="005B204A"/>
    <w:rsid w:val="005B4F5F"/>
    <w:rsid w:val="005B6CAA"/>
    <w:rsid w:val="005C375F"/>
    <w:rsid w:val="005D01B9"/>
    <w:rsid w:val="005D1E6A"/>
    <w:rsid w:val="005D28F5"/>
    <w:rsid w:val="005D5A73"/>
    <w:rsid w:val="005D6DCA"/>
    <w:rsid w:val="005E5BD9"/>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229E"/>
    <w:rsid w:val="006C5D80"/>
    <w:rsid w:val="006D1B30"/>
    <w:rsid w:val="006E12F7"/>
    <w:rsid w:val="006E7ED3"/>
    <w:rsid w:val="006F0D62"/>
    <w:rsid w:val="006F2659"/>
    <w:rsid w:val="006F27EE"/>
    <w:rsid w:val="006F3298"/>
    <w:rsid w:val="0070458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05BA"/>
    <w:rsid w:val="007E606B"/>
    <w:rsid w:val="007F4751"/>
    <w:rsid w:val="007F4993"/>
    <w:rsid w:val="007F6C8D"/>
    <w:rsid w:val="00802C1A"/>
    <w:rsid w:val="00804C1E"/>
    <w:rsid w:val="00821D3D"/>
    <w:rsid w:val="00850C22"/>
    <w:rsid w:val="00852983"/>
    <w:rsid w:val="00854F5C"/>
    <w:rsid w:val="0085795C"/>
    <w:rsid w:val="00857F24"/>
    <w:rsid w:val="00865B62"/>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5CC"/>
    <w:rsid w:val="00951F25"/>
    <w:rsid w:val="009532B7"/>
    <w:rsid w:val="009561EE"/>
    <w:rsid w:val="00956FE1"/>
    <w:rsid w:val="00963948"/>
    <w:rsid w:val="00967989"/>
    <w:rsid w:val="00970EC8"/>
    <w:rsid w:val="0097596D"/>
    <w:rsid w:val="00976CDB"/>
    <w:rsid w:val="009846DE"/>
    <w:rsid w:val="009874EB"/>
    <w:rsid w:val="009A0992"/>
    <w:rsid w:val="009A0EB4"/>
    <w:rsid w:val="009A3620"/>
    <w:rsid w:val="009A63B9"/>
    <w:rsid w:val="009C01CD"/>
    <w:rsid w:val="009C774F"/>
    <w:rsid w:val="009D218F"/>
    <w:rsid w:val="009D30D3"/>
    <w:rsid w:val="009E028D"/>
    <w:rsid w:val="009E0A96"/>
    <w:rsid w:val="009F0476"/>
    <w:rsid w:val="009F466D"/>
    <w:rsid w:val="009F7D60"/>
    <w:rsid w:val="00A0677A"/>
    <w:rsid w:val="00A06C16"/>
    <w:rsid w:val="00A073A2"/>
    <w:rsid w:val="00A07887"/>
    <w:rsid w:val="00A15AEB"/>
    <w:rsid w:val="00A3002F"/>
    <w:rsid w:val="00A45F7B"/>
    <w:rsid w:val="00A47626"/>
    <w:rsid w:val="00A50C00"/>
    <w:rsid w:val="00A52658"/>
    <w:rsid w:val="00A6030C"/>
    <w:rsid w:val="00A60A79"/>
    <w:rsid w:val="00A6259C"/>
    <w:rsid w:val="00A8010C"/>
    <w:rsid w:val="00A80970"/>
    <w:rsid w:val="00A852A6"/>
    <w:rsid w:val="00A91230"/>
    <w:rsid w:val="00A91910"/>
    <w:rsid w:val="00A92753"/>
    <w:rsid w:val="00A9322F"/>
    <w:rsid w:val="00A93978"/>
    <w:rsid w:val="00A95015"/>
    <w:rsid w:val="00AA0F73"/>
    <w:rsid w:val="00AA67E7"/>
    <w:rsid w:val="00AB69BC"/>
    <w:rsid w:val="00AC0E5E"/>
    <w:rsid w:val="00AC4603"/>
    <w:rsid w:val="00AC691F"/>
    <w:rsid w:val="00AC6E67"/>
    <w:rsid w:val="00AC72FE"/>
    <w:rsid w:val="00AD0BF2"/>
    <w:rsid w:val="00AD3E91"/>
    <w:rsid w:val="00AE5C68"/>
    <w:rsid w:val="00AF36B6"/>
    <w:rsid w:val="00B00D87"/>
    <w:rsid w:val="00B0411F"/>
    <w:rsid w:val="00B0528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0719"/>
    <w:rsid w:val="00BA29F5"/>
    <w:rsid w:val="00BB4593"/>
    <w:rsid w:val="00BD1F35"/>
    <w:rsid w:val="00BD2ED8"/>
    <w:rsid w:val="00BD5630"/>
    <w:rsid w:val="00BE2CF0"/>
    <w:rsid w:val="00BE4873"/>
    <w:rsid w:val="00BF0C28"/>
    <w:rsid w:val="00BF38AF"/>
    <w:rsid w:val="00BF76BD"/>
    <w:rsid w:val="00C1199A"/>
    <w:rsid w:val="00C13721"/>
    <w:rsid w:val="00C1768C"/>
    <w:rsid w:val="00C210A6"/>
    <w:rsid w:val="00C2360A"/>
    <w:rsid w:val="00C30879"/>
    <w:rsid w:val="00C31C1D"/>
    <w:rsid w:val="00C34680"/>
    <w:rsid w:val="00C34C03"/>
    <w:rsid w:val="00C3536D"/>
    <w:rsid w:val="00C41E05"/>
    <w:rsid w:val="00C5086E"/>
    <w:rsid w:val="00C52252"/>
    <w:rsid w:val="00C61D74"/>
    <w:rsid w:val="00C63749"/>
    <w:rsid w:val="00C63DE6"/>
    <w:rsid w:val="00C7236F"/>
    <w:rsid w:val="00C80C5B"/>
    <w:rsid w:val="00C81012"/>
    <w:rsid w:val="00C9782A"/>
    <w:rsid w:val="00CA2CDF"/>
    <w:rsid w:val="00CB00D3"/>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03E3"/>
    <w:rsid w:val="00D314D5"/>
    <w:rsid w:val="00D400C5"/>
    <w:rsid w:val="00D42C8D"/>
    <w:rsid w:val="00D47439"/>
    <w:rsid w:val="00D50F08"/>
    <w:rsid w:val="00D57DAC"/>
    <w:rsid w:val="00D62ED2"/>
    <w:rsid w:val="00D70FB1"/>
    <w:rsid w:val="00D719AF"/>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B62A7"/>
    <w:rsid w:val="00DC49A6"/>
    <w:rsid w:val="00DC7208"/>
    <w:rsid w:val="00DD2D4A"/>
    <w:rsid w:val="00DD76CC"/>
    <w:rsid w:val="00DF0462"/>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977"/>
    <w:rsid w:val="00EF7DCB"/>
    <w:rsid w:val="00F02459"/>
    <w:rsid w:val="00F03CB6"/>
    <w:rsid w:val="00F07031"/>
    <w:rsid w:val="00F07240"/>
    <w:rsid w:val="00F11140"/>
    <w:rsid w:val="00F11CEE"/>
    <w:rsid w:val="00F2278B"/>
    <w:rsid w:val="00F22B3D"/>
    <w:rsid w:val="00F24813"/>
    <w:rsid w:val="00F27866"/>
    <w:rsid w:val="00F35F64"/>
    <w:rsid w:val="00F36DC8"/>
    <w:rsid w:val="00F47704"/>
    <w:rsid w:val="00F517ED"/>
    <w:rsid w:val="00F51A0E"/>
    <w:rsid w:val="00F53C33"/>
    <w:rsid w:val="00F53C5D"/>
    <w:rsid w:val="00F621C8"/>
    <w:rsid w:val="00F71BF3"/>
    <w:rsid w:val="00F74CCE"/>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68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5086E"/>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E570F-DE75-4DB6-B461-F15243620100}">
  <ds:schemaRefs>
    <ds:schemaRef ds:uri="http://schemas.microsoft.com/sharepoint/v3/contenttype/forms"/>
  </ds:schemaRefs>
</ds:datastoreItem>
</file>

<file path=customXml/itemProps2.xml><?xml version="1.0" encoding="utf-8"?>
<ds:datastoreItem xmlns:ds="http://schemas.openxmlformats.org/officeDocument/2006/customXml" ds:itemID="{A8014A5C-A8D0-4FD3-97E4-DEC3F92C9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8C1BE4-F716-4094-8BA2-39C76F8399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ABF4B3-262C-4988-A7C3-20F24C9C7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3993</Words>
  <Characters>22761</Characters>
  <Application>Microsoft Office Word</Application>
  <DocSecurity>0</DocSecurity>
  <Lines>189</Lines>
  <Paragraphs>53</Paragraphs>
  <ScaleCrop>false</ScaleCrop>
  <HeadingPairs>
    <vt:vector size="4" baseType="variant">
      <vt:variant>
        <vt:lpstr>Názov</vt:lpstr>
      </vt:variant>
      <vt:variant>
        <vt:i4>1</vt:i4>
      </vt:variant>
      <vt:variant>
        <vt:lpstr>Nadpisy</vt:lpstr>
      </vt:variant>
      <vt:variant>
        <vt:i4>7</vt:i4>
      </vt:variant>
    </vt:vector>
  </HeadingPairs>
  <TitlesOfParts>
    <vt:vector size="8" baseType="lpstr">
      <vt:lpstr/>
      <vt:lpstr>        Článok 15 	ÚČtY PrijímateľA  </vt:lpstr>
      <vt:lpstr>        Článok 16	ÚČTY PRIJÍMATEĽA – SPOLOČNÉ USTANOVENIA OKREM ŠTÁTNYCH ROZPOČTOVÝCH OR</vt:lpstr>
      <vt:lpstr>        NEUPLATŇUJE SA </vt:lpstr>
      <vt:lpstr>        Článok 17a	PLATBY SYSTÉMOM PREDFINANCOVANIA</vt:lpstr>
      <vt:lpstr>        Článok 17b 	PLATBY SYSTÉMOM ZÁLOHOVÝCH PLATIEB</vt:lpstr>
      <vt:lpstr>        Článok 17c 	PLATBY SYSTÉMOM REFUNDÁCIE</vt:lpstr>
      <vt:lpstr>        Článok 18 SPOLOČNÉ USTANOVENIA PRE VŠETKY SYSTÉMY FINANCOVANIA </vt:lpstr>
    </vt:vector>
  </TitlesOfParts>
  <LinksUpToDate>false</LinksUpToDate>
  <CharactersWithSpaces>26701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2022-06-17T08:52:00Z</dcterms:created>
  <dcterms:modified xsi:type="dcterms:W3CDTF">2022-06-17T08:52:00Z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